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95" w:rsidRDefault="000174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7495" w:rsidRDefault="00017495">
      <w:pPr>
        <w:pStyle w:val="ConsPlusNormal"/>
        <w:jc w:val="both"/>
        <w:outlineLvl w:val="0"/>
      </w:pPr>
    </w:p>
    <w:p w:rsidR="00017495" w:rsidRDefault="00017495">
      <w:pPr>
        <w:pStyle w:val="ConsPlusTitle"/>
        <w:jc w:val="center"/>
        <w:outlineLvl w:val="0"/>
      </w:pPr>
      <w:r>
        <w:t>АДМИНИСТРАЦИЯ СМОЛЕНСКОЙ ОБЛАСТИ</w:t>
      </w:r>
    </w:p>
    <w:p w:rsidR="00017495" w:rsidRDefault="00017495">
      <w:pPr>
        <w:pStyle w:val="ConsPlusTitle"/>
        <w:jc w:val="center"/>
      </w:pPr>
    </w:p>
    <w:p w:rsidR="00017495" w:rsidRDefault="00017495">
      <w:pPr>
        <w:pStyle w:val="ConsPlusTitle"/>
        <w:jc w:val="center"/>
      </w:pPr>
      <w:r>
        <w:t>РАСПОРЯЖЕНИЕ</w:t>
      </w:r>
    </w:p>
    <w:p w:rsidR="00017495" w:rsidRDefault="00017495">
      <w:pPr>
        <w:pStyle w:val="ConsPlusTitle"/>
        <w:jc w:val="center"/>
      </w:pPr>
      <w:r>
        <w:t>от 4 февраля 2010 г. N 90-р/адм</w:t>
      </w:r>
    </w:p>
    <w:p w:rsidR="00017495" w:rsidRDefault="00017495">
      <w:pPr>
        <w:pStyle w:val="ConsPlusTitle"/>
        <w:jc w:val="center"/>
      </w:pPr>
    </w:p>
    <w:p w:rsidR="00017495" w:rsidRDefault="00017495">
      <w:pPr>
        <w:pStyle w:val="ConsPlusTitle"/>
        <w:jc w:val="center"/>
      </w:pPr>
      <w:r>
        <w:t>ОБ УТВЕРЖДЕНИИ ПОРЯДКА ПОДГОТОВКИ ОТЧЕТА О РЕАЛИЗАЦИИ</w:t>
      </w:r>
    </w:p>
    <w:p w:rsidR="00017495" w:rsidRDefault="00017495">
      <w:pPr>
        <w:pStyle w:val="ConsPlusTitle"/>
        <w:jc w:val="center"/>
      </w:pPr>
      <w:r>
        <w:t>ОРГАНАМИ ИСПОЛНИТЕЛЬНОЙ ВЛАСТИ СМОЛЕНСКОЙ ОБЛАСТИ МЕР</w:t>
      </w:r>
    </w:p>
    <w:p w:rsidR="00017495" w:rsidRDefault="00017495">
      <w:pPr>
        <w:pStyle w:val="ConsPlusTitle"/>
        <w:jc w:val="center"/>
      </w:pPr>
      <w:r>
        <w:t>В СФЕРЕ ПРОТИВОДЕЙСТВИЯ КОРРУПЦИИ</w:t>
      </w:r>
    </w:p>
    <w:p w:rsidR="00017495" w:rsidRDefault="000174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174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5" w:history="1">
              <w:r>
                <w:rPr>
                  <w:color w:val="0000FF"/>
                </w:rPr>
                <w:t>N 839-р/адм</w:t>
              </w:r>
            </w:hyperlink>
            <w:r>
              <w:rPr>
                <w:color w:val="392C69"/>
              </w:rPr>
              <w:t xml:space="preserve">, от 07.02.2017 </w:t>
            </w:r>
            <w:hyperlink r:id="rId6" w:history="1">
              <w:r>
                <w:rPr>
                  <w:color w:val="0000FF"/>
                </w:rPr>
                <w:t>N 131-р/адм</w:t>
              </w:r>
            </w:hyperlink>
            <w:r>
              <w:rPr>
                <w:color w:val="392C69"/>
              </w:rPr>
              <w:t>,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7" w:history="1">
              <w:r>
                <w:rPr>
                  <w:color w:val="0000FF"/>
                </w:rPr>
                <w:t>N 71-р/адм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противодействии коррупции в Смоленской области":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подготовки отчета о реализации органами исполнительной власти Смоленской области мер в сфере противодействия коррупции.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2. Руководителям органов исполнительной власти Смоленской области определить лиц, ответственных за подготовку и представление информации о реализации мер в сфере противодействия коррупции в Аппарат Администрации Смоленской области.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3. Контроль за исполнением настоящего распоряжения возложить на заместителя Губернатора Смоленской области - руководителя Аппарата Администрации Смоленской области А.А. Кожурину.</w:t>
      </w:r>
    </w:p>
    <w:p w:rsidR="00017495" w:rsidRDefault="00017495">
      <w:pPr>
        <w:pStyle w:val="ConsPlusNormal"/>
        <w:jc w:val="both"/>
      </w:pPr>
      <w:r>
        <w:t xml:space="preserve">(в ред. распоряжений Администрации Смоленской области от 24.06.2016 </w:t>
      </w:r>
      <w:hyperlink r:id="rId9" w:history="1">
        <w:r>
          <w:rPr>
            <w:color w:val="0000FF"/>
          </w:rPr>
          <w:t>N 839-р/адм</w:t>
        </w:r>
      </w:hyperlink>
      <w:r>
        <w:t xml:space="preserve">, от 07.02.2017 </w:t>
      </w:r>
      <w:hyperlink r:id="rId10" w:history="1">
        <w:r>
          <w:rPr>
            <w:color w:val="0000FF"/>
          </w:rPr>
          <w:t>N 131-р/адм</w:t>
        </w:r>
      </w:hyperlink>
      <w:r>
        <w:t>)</w:t>
      </w: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right"/>
      </w:pPr>
      <w:r>
        <w:t>Губернатор</w:t>
      </w:r>
    </w:p>
    <w:p w:rsidR="00017495" w:rsidRDefault="00017495">
      <w:pPr>
        <w:pStyle w:val="ConsPlusNormal"/>
        <w:jc w:val="right"/>
      </w:pPr>
      <w:r>
        <w:t>Смоленской области</w:t>
      </w:r>
    </w:p>
    <w:p w:rsidR="00017495" w:rsidRDefault="00017495">
      <w:pPr>
        <w:pStyle w:val="ConsPlusNormal"/>
        <w:jc w:val="right"/>
      </w:pPr>
      <w:r>
        <w:t>С.В.АНТУФЬЕВ</w:t>
      </w: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right"/>
        <w:outlineLvl w:val="0"/>
      </w:pPr>
      <w:r>
        <w:lastRenderedPageBreak/>
        <w:t>Утвержден</w:t>
      </w:r>
    </w:p>
    <w:p w:rsidR="00017495" w:rsidRDefault="00017495">
      <w:pPr>
        <w:pStyle w:val="ConsPlusNormal"/>
        <w:jc w:val="right"/>
      </w:pPr>
      <w:r>
        <w:t>распоряжением</w:t>
      </w:r>
    </w:p>
    <w:p w:rsidR="00017495" w:rsidRDefault="00017495">
      <w:pPr>
        <w:pStyle w:val="ConsPlusNormal"/>
        <w:jc w:val="right"/>
      </w:pPr>
      <w:r>
        <w:t>Администрации</w:t>
      </w:r>
    </w:p>
    <w:p w:rsidR="00017495" w:rsidRDefault="00017495">
      <w:pPr>
        <w:pStyle w:val="ConsPlusNormal"/>
        <w:jc w:val="right"/>
      </w:pPr>
      <w:r>
        <w:t>Смоленской области</w:t>
      </w:r>
    </w:p>
    <w:p w:rsidR="00017495" w:rsidRDefault="00017495">
      <w:pPr>
        <w:pStyle w:val="ConsPlusNormal"/>
        <w:jc w:val="right"/>
      </w:pPr>
      <w:r>
        <w:t>от 04.02.2010 N 90-р/адм</w:t>
      </w: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Title"/>
        <w:jc w:val="center"/>
      </w:pPr>
      <w:bookmarkStart w:id="0" w:name="P34"/>
      <w:bookmarkEnd w:id="0"/>
      <w:r>
        <w:t>ПОРЯДОК</w:t>
      </w:r>
    </w:p>
    <w:p w:rsidR="00017495" w:rsidRDefault="00017495">
      <w:pPr>
        <w:pStyle w:val="ConsPlusTitle"/>
        <w:jc w:val="center"/>
      </w:pPr>
      <w:r>
        <w:t>ПОДГОТОВКИ ОТЧЕТА О РЕАЛИЗАЦИИ ОРГАНАМИ ИСПОЛНИТЕЛЬНОЙ</w:t>
      </w:r>
    </w:p>
    <w:p w:rsidR="00017495" w:rsidRDefault="00017495">
      <w:pPr>
        <w:pStyle w:val="ConsPlusTitle"/>
        <w:jc w:val="center"/>
      </w:pPr>
      <w:r>
        <w:t>ВЛАСТИ СМОЛЕНСКОЙ ОБЛАСТИ МЕР В СФЕРЕ</w:t>
      </w:r>
    </w:p>
    <w:p w:rsidR="00017495" w:rsidRDefault="00017495">
      <w:pPr>
        <w:pStyle w:val="ConsPlusTitle"/>
        <w:jc w:val="center"/>
      </w:pPr>
      <w:r>
        <w:t>ПРОТИВОДЕЙСТВИЯ КОРРУПЦИИ</w:t>
      </w:r>
    </w:p>
    <w:p w:rsidR="00017495" w:rsidRDefault="000174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174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11" w:history="1">
              <w:r>
                <w:rPr>
                  <w:color w:val="0000FF"/>
                </w:rPr>
                <w:t>N 839-р/адм</w:t>
              </w:r>
            </w:hyperlink>
            <w:r>
              <w:rPr>
                <w:color w:val="392C69"/>
              </w:rPr>
              <w:t xml:space="preserve">, от 07.02.2017 </w:t>
            </w:r>
            <w:hyperlink r:id="rId12" w:history="1">
              <w:r>
                <w:rPr>
                  <w:color w:val="0000FF"/>
                </w:rPr>
                <w:t>N 131-р/адм</w:t>
              </w:r>
            </w:hyperlink>
            <w:r>
              <w:rPr>
                <w:color w:val="392C69"/>
              </w:rPr>
              <w:t>,</w:t>
            </w:r>
          </w:p>
          <w:p w:rsidR="00017495" w:rsidRDefault="000174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13" w:history="1">
              <w:r>
                <w:rPr>
                  <w:color w:val="0000FF"/>
                </w:rPr>
                <w:t>N 71-р/адм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ind w:firstLine="540"/>
        <w:jc w:val="both"/>
      </w:pPr>
      <w:r>
        <w:t>1. Органы исполнительной власти Смоленской области (далее - органы исполнительной власти) ежегодно не позднее 1 февраля текущего года представляют информацию о реализации мер в сфере противодействия коррупции (далее - информация) за прошедший календарный год в Управление по профилактике коррупционных правонарушений Аппарата Администрации Смоленской области, которое осуществляет подготовку отчета о реализации органами исполнительной власти мер в сфере противодействия коррупции (далее - отчет).</w:t>
      </w:r>
    </w:p>
    <w:p w:rsidR="00017495" w:rsidRDefault="00017495">
      <w:pPr>
        <w:pStyle w:val="ConsPlusNormal"/>
        <w:jc w:val="both"/>
      </w:pPr>
      <w:r>
        <w:t xml:space="preserve">(в ред. распоряжений Администрации Смоленской области от 24.06.2016 </w:t>
      </w:r>
      <w:hyperlink r:id="rId14" w:history="1">
        <w:r>
          <w:rPr>
            <w:color w:val="0000FF"/>
          </w:rPr>
          <w:t>N 839-р/адм</w:t>
        </w:r>
      </w:hyperlink>
      <w:r>
        <w:t xml:space="preserve">, от 07.02.2017 </w:t>
      </w:r>
      <w:hyperlink r:id="rId15" w:history="1">
        <w:r>
          <w:rPr>
            <w:color w:val="0000FF"/>
          </w:rPr>
          <w:t>N 131-р/адм</w:t>
        </w:r>
      </w:hyperlink>
      <w:r>
        <w:t xml:space="preserve">, от 30.01.2019 </w:t>
      </w:r>
      <w:hyperlink r:id="rId16" w:history="1">
        <w:r>
          <w:rPr>
            <w:color w:val="0000FF"/>
          </w:rPr>
          <w:t>N 71-р/адм</w:t>
        </w:r>
      </w:hyperlink>
      <w:r>
        <w:t>)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2. Информация содержит: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:rsidR="00017495" w:rsidRDefault="0001749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сведения о реализации мероприятий планов по противодействию коррупции в органах исполнительной власти за прошедший календарный год;</w:t>
      </w:r>
    </w:p>
    <w:p w:rsidR="00017495" w:rsidRDefault="0001749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перечень основных проблем, возникающих в связи с выполнением мероприятий по противодействию коррупции, а также предлагаемые пути решения указанных проблем.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lastRenderedPageBreak/>
        <w:t>3. Аппарат Администрации Смоленской области ежегодно к 15 февраля текущего года подготавливает отчет за прошедший календарный год.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4. Отчет содержит: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сведения о показателях, характеризующих эффективность реализации мер в сфере противодействия коррупции в Смоленской области;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 xml:space="preserve">- абзац утратил силу. - </w:t>
      </w:r>
      <w:hyperlink r:id="rId19" w:history="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30.01.2019 N 71-р/адм;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обобщенные сведения о реализации мероприятий областных государственных программ, направленных на противодействие коррупции, за прошедший календарный год;</w:t>
      </w:r>
    </w:p>
    <w:p w:rsidR="00017495" w:rsidRDefault="0001749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обобщенные сведения о реализации мероприятий планов по противодействию коррупции в органах исполнительной власти за прошедший календарный год;</w:t>
      </w:r>
    </w:p>
    <w:p w:rsidR="00017495" w:rsidRDefault="0001749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- перечень основных проблем, возникающих в связи с выполнением органами исполнительной власти мероприятий по противодействию коррупции, а также предлагаемые пути решения указанных проблем.</w:t>
      </w:r>
    </w:p>
    <w:p w:rsidR="00017495" w:rsidRDefault="00017495">
      <w:pPr>
        <w:pStyle w:val="ConsPlusNormal"/>
        <w:spacing w:before="280"/>
        <w:ind w:firstLine="540"/>
        <w:jc w:val="both"/>
      </w:pPr>
      <w:r>
        <w:t>5. Отчет подлежит направлению членам Администрации Смоленской области и размещению до 1 марта года, следующего за отчетным годом, на официальном сайте Администрации Смоленской области на странице "Противодействие коррупции в Смоленской области" в информационно-телекоммуникационной сети "Интернет".</w:t>
      </w:r>
    </w:p>
    <w:p w:rsidR="00017495" w:rsidRDefault="00017495">
      <w:pPr>
        <w:pStyle w:val="ConsPlusNormal"/>
        <w:jc w:val="both"/>
      </w:pPr>
      <w:r>
        <w:t xml:space="preserve">(п. 5 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30.01.2019 N 71-р/адм)</w:t>
      </w: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jc w:val="both"/>
      </w:pPr>
    </w:p>
    <w:p w:rsidR="00017495" w:rsidRDefault="000174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09FB" w:rsidRDefault="00E809FB">
      <w:bookmarkStart w:id="1" w:name="_GoBack"/>
      <w:bookmarkEnd w:id="1"/>
    </w:p>
    <w:sectPr w:rsidR="00E809FB" w:rsidSect="0092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95"/>
    <w:rsid w:val="00017495"/>
    <w:rsid w:val="00E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C3D8-DDCC-40A8-9F0B-47F3F652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495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17495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1749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015C5FF1D1ED4D0157E3C67AF84CE29048DE446BA1D00EBEC260292FD6792547DEFDC85E80C03F320FAFDDB513D001F327EF515E5CB08FF660157N3yFN" TargetMode="External"/><Relationship Id="rId13" Type="http://schemas.openxmlformats.org/officeDocument/2006/relationships/hyperlink" Target="consultantplus://offline/ref=76B015C5FF1D1ED4D0157E3C67AF84CE29048DE446BA1C0FECEA260292FD6792547DEFDC85E80C03F320FAF9DE513D001F327EF515E5CB08FF660157N3yFN" TargetMode="External"/><Relationship Id="rId18" Type="http://schemas.openxmlformats.org/officeDocument/2006/relationships/hyperlink" Target="consultantplus://offline/ref=76B015C5FF1D1ED4D0157E3C67AF84CE29048DE446BA1C0FECEA260292FD6792547DEFDC85E80C03F320FAF9D2513D001F327EF515E5CB08FF660157N3y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B015C5FF1D1ED4D0157E3C67AF84CE29048DE446BA1C0FECEA260292FD6792547DEFDC85E80C03F320FAF8D9513D001F327EF515E5CB08FF660157N3yFN" TargetMode="External"/><Relationship Id="rId7" Type="http://schemas.openxmlformats.org/officeDocument/2006/relationships/hyperlink" Target="consultantplus://offline/ref=76B015C5FF1D1ED4D0157E3C67AF84CE29048DE446BA1C0FECEA260292FD6792547DEFDC85E80C03F320FAF9DE513D001F327EF515E5CB08FF660157N3yFN" TargetMode="External"/><Relationship Id="rId12" Type="http://schemas.openxmlformats.org/officeDocument/2006/relationships/hyperlink" Target="consultantplus://offline/ref=76B015C5FF1D1ED4D0157E3C67AF84CE29048DE44FBD1708EAE47B089AA46B905372B0CB82A10002F320FAFFD10E38150E6A73F40AFBC31EE36400N5yFN" TargetMode="External"/><Relationship Id="rId17" Type="http://schemas.openxmlformats.org/officeDocument/2006/relationships/hyperlink" Target="consultantplus://offline/ref=76B015C5FF1D1ED4D0157E3C67AF84CE29048DE446BA1C0FECEA260292FD6792547DEFDC85E80C03F320FAF9DC513D001F327EF515E5CB08FF660157N3y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015C5FF1D1ED4D0157E3C67AF84CE29048DE446BA1C0FECEA260292FD6792547DEFDC85E80C03F320FAF9DF513D001F327EF515E5CB08FF660157N3yFN" TargetMode="External"/><Relationship Id="rId20" Type="http://schemas.openxmlformats.org/officeDocument/2006/relationships/hyperlink" Target="consultantplus://offline/ref=76B015C5FF1D1ED4D0157E3C67AF84CE29048DE446BA1C0FECEA260292FD6792547DEFDC85E80C03F320FAF8DB513D001F327EF515E5CB08FF660157N3y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015C5FF1D1ED4D0157E3C67AF84CE29048DE44FBD1708EAE47B089AA46B905372B0CB82A10002F320FAFDD10E38150E6A73F40AFBC31EE36400N5yFN" TargetMode="External"/><Relationship Id="rId11" Type="http://schemas.openxmlformats.org/officeDocument/2006/relationships/hyperlink" Target="consultantplus://offline/ref=76B015C5FF1D1ED4D0157E3C67AF84CE29048DE44FB81F0AEAE47B089AA46B905372B0CB82A10002F320FAFFD10E38150E6A73F40AFBC31EE36400N5yF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6B015C5FF1D1ED4D0157E3C67AF84CE29048DE44FB81F0AEAE47B089AA46B905372B0CB82A10002F320FAFDD10E38150E6A73F40AFBC31EE36400N5yFN" TargetMode="External"/><Relationship Id="rId15" Type="http://schemas.openxmlformats.org/officeDocument/2006/relationships/hyperlink" Target="consultantplus://offline/ref=76B015C5FF1D1ED4D0157E3C67AF84CE29048DE44FBD1708EAE47B089AA46B905372B0CB82A10002F320FAFFD10E38150E6A73F40AFBC31EE36400N5yF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6B015C5FF1D1ED4D0157E3C67AF84CE29048DE44FBD1708EAE47B089AA46B905372B0CB82A10002F320FAFCD10E38150E6A73F40AFBC31EE36400N5yFN" TargetMode="External"/><Relationship Id="rId19" Type="http://schemas.openxmlformats.org/officeDocument/2006/relationships/hyperlink" Target="consultantplus://offline/ref=76B015C5FF1D1ED4D0157E3C67AF84CE29048DE446BA1C0FECEA260292FD6792547DEFDC85E80C03F320FAF8DA513D001F327EF515E5CB08FF660157N3y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B015C5FF1D1ED4D0157E3C67AF84CE29048DE44FB81F0AEAE47B089AA46B905372B0CB82A10002F320FAFCD10E38150E6A73F40AFBC31EE36400N5yFN" TargetMode="External"/><Relationship Id="rId14" Type="http://schemas.openxmlformats.org/officeDocument/2006/relationships/hyperlink" Target="consultantplus://offline/ref=76B015C5FF1D1ED4D0157E3C67AF84CE29048DE44FB81F0AEAE47B089AA46B905372B0CB82A10002F320FAFFD10E38150E6A73F40AFBC31EE36400N5yFN" TargetMode="External"/><Relationship Id="rId22" Type="http://schemas.openxmlformats.org/officeDocument/2006/relationships/hyperlink" Target="consultantplus://offline/ref=76B015C5FF1D1ED4D0157E3C67AF84CE29048DE446BA1C0FECEA260292FD6792547DEFDC85E80C03F320FAF8DE513D001F327EF515E5CB08FF660157N3y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Дмитриевна</dc:creator>
  <cp:keywords/>
  <dc:description/>
  <cp:lastModifiedBy>Макарова Дарья Дмитриевна</cp:lastModifiedBy>
  <cp:revision>1</cp:revision>
  <dcterms:created xsi:type="dcterms:W3CDTF">2019-08-01T13:50:00Z</dcterms:created>
  <dcterms:modified xsi:type="dcterms:W3CDTF">2019-08-01T13:50:00Z</dcterms:modified>
</cp:coreProperties>
</file>