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9E" w:rsidRDefault="00BE659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659E" w:rsidRDefault="00BE659E">
      <w:pPr>
        <w:pStyle w:val="ConsPlusNormal"/>
        <w:jc w:val="both"/>
        <w:outlineLvl w:val="0"/>
      </w:pPr>
    </w:p>
    <w:p w:rsidR="00BE659E" w:rsidRDefault="00BE659E">
      <w:pPr>
        <w:pStyle w:val="ConsPlusTitle"/>
        <w:jc w:val="center"/>
        <w:outlineLvl w:val="0"/>
      </w:pPr>
      <w:r>
        <w:t>АДМИНИСТРАЦИЯ СМОЛЕНСКОЙ ОБЛАСТИ</w:t>
      </w:r>
    </w:p>
    <w:p w:rsidR="00BE659E" w:rsidRDefault="00BE659E">
      <w:pPr>
        <w:pStyle w:val="ConsPlusTitle"/>
        <w:jc w:val="center"/>
      </w:pPr>
    </w:p>
    <w:p w:rsidR="00BE659E" w:rsidRDefault="00BE659E">
      <w:pPr>
        <w:pStyle w:val="ConsPlusTitle"/>
        <w:jc w:val="center"/>
      </w:pPr>
      <w:r>
        <w:t>ПОСТАНОВЛЕНИЕ</w:t>
      </w:r>
    </w:p>
    <w:p w:rsidR="00BE659E" w:rsidRDefault="00BE659E">
      <w:pPr>
        <w:pStyle w:val="ConsPlusTitle"/>
        <w:jc w:val="center"/>
      </w:pPr>
      <w:r>
        <w:t>от 28 ноября 2013 г. N 975</w:t>
      </w:r>
    </w:p>
    <w:p w:rsidR="00BE659E" w:rsidRDefault="00BE659E">
      <w:pPr>
        <w:pStyle w:val="ConsPlusTitle"/>
        <w:jc w:val="center"/>
      </w:pPr>
    </w:p>
    <w:p w:rsidR="00BE659E" w:rsidRDefault="00BE659E">
      <w:pPr>
        <w:pStyle w:val="ConsPlusTitle"/>
        <w:jc w:val="center"/>
      </w:pPr>
      <w:r>
        <w:t>ОБ УТВЕРЖДЕНИИ ОБЛАСТНОЙ ГОСУДАРСТВЕННОЙ ПРОГРАММЫ "ЗАЩИТА</w:t>
      </w:r>
    </w:p>
    <w:p w:rsidR="00BE659E" w:rsidRDefault="00BE659E">
      <w:pPr>
        <w:pStyle w:val="ConsPlusTitle"/>
        <w:jc w:val="center"/>
      </w:pPr>
      <w:r>
        <w:t>НАСЕЛЕНИЯ И ТЕРРИТОРИЙ ОТ ЧРЕЗВЫЧАЙНЫХ СИТУАЦИЙ, ОБЕСПЕЧЕНИЕ</w:t>
      </w:r>
    </w:p>
    <w:p w:rsidR="00BE659E" w:rsidRDefault="00BE659E">
      <w:pPr>
        <w:pStyle w:val="ConsPlusTitle"/>
        <w:jc w:val="center"/>
      </w:pPr>
      <w:r>
        <w:t>ПОЖАРНОЙ БЕЗОПАСНОСТИ И БЕЗОПАСНОСТИ ЛЮДЕЙ НА ВОДНЫХ</w:t>
      </w:r>
    </w:p>
    <w:p w:rsidR="00BE659E" w:rsidRDefault="00BE659E">
      <w:pPr>
        <w:pStyle w:val="ConsPlusTitle"/>
        <w:jc w:val="center"/>
      </w:pPr>
      <w:r>
        <w:t>ОБЪЕКТАХ В СМОЛЕНСКОЙ ОБЛАСТИ"</w:t>
      </w:r>
    </w:p>
    <w:p w:rsidR="00BE659E" w:rsidRDefault="00BE65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BE6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59E" w:rsidRDefault="00BE65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59E" w:rsidRDefault="00BE65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27.01.2014 </w:t>
            </w:r>
            <w:hyperlink r:id="rId5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17.03.2014 </w:t>
            </w:r>
            <w:hyperlink r:id="rId6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30.05.2014 </w:t>
            </w:r>
            <w:hyperlink r:id="rId7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01.08.2014 </w:t>
            </w:r>
            <w:hyperlink r:id="rId8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 xml:space="preserve">, от 13.08.2014 </w:t>
            </w:r>
            <w:hyperlink r:id="rId9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16.09.2014 </w:t>
            </w:r>
            <w:hyperlink r:id="rId10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25.09.2014 </w:t>
            </w:r>
            <w:hyperlink r:id="rId11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 xml:space="preserve">, от 21.10.2014 </w:t>
            </w:r>
            <w:hyperlink r:id="rId12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09.12.2014 </w:t>
            </w:r>
            <w:hyperlink r:id="rId13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14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 xml:space="preserve">, от 26.12.2014 </w:t>
            </w:r>
            <w:hyperlink r:id="rId15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10.03.2015 </w:t>
            </w:r>
            <w:hyperlink r:id="rId16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06.04.2015 </w:t>
            </w:r>
            <w:hyperlink r:id="rId17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08.05.2015 </w:t>
            </w:r>
            <w:hyperlink r:id="rId18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05.06.2015 </w:t>
            </w:r>
            <w:hyperlink r:id="rId19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30.07.2015 </w:t>
            </w:r>
            <w:hyperlink r:id="rId20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10.08.2015 </w:t>
            </w:r>
            <w:hyperlink r:id="rId21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03.09.2015 </w:t>
            </w:r>
            <w:hyperlink r:id="rId22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22.09.2015 </w:t>
            </w:r>
            <w:hyperlink r:id="rId23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 xml:space="preserve">, от 24.11.2015 </w:t>
            </w:r>
            <w:hyperlink r:id="rId24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 xml:space="preserve">, от 29.12.2015 </w:t>
            </w:r>
            <w:hyperlink r:id="rId25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17.03.2016 </w:t>
            </w:r>
            <w:hyperlink r:id="rId26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22.04.2016 </w:t>
            </w:r>
            <w:hyperlink r:id="rId27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17.06.2016 </w:t>
            </w:r>
            <w:hyperlink r:id="rId28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29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18.08.2016 </w:t>
            </w:r>
            <w:hyperlink r:id="rId30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20.09.2016 </w:t>
            </w:r>
            <w:hyperlink r:id="rId31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28.09.2016 </w:t>
            </w:r>
            <w:hyperlink r:id="rId32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29.11.2016 </w:t>
            </w:r>
            <w:hyperlink r:id="rId33">
              <w:r>
                <w:rPr>
                  <w:color w:val="0000FF"/>
                </w:rPr>
                <w:t>N 696</w:t>
              </w:r>
            </w:hyperlink>
            <w:r>
              <w:rPr>
                <w:color w:val="392C69"/>
              </w:rPr>
              <w:t xml:space="preserve">, от 30.12.2016 </w:t>
            </w:r>
            <w:hyperlink r:id="rId34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10.03.2017 </w:t>
            </w:r>
            <w:hyperlink r:id="rId35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31.03.2017 </w:t>
            </w:r>
            <w:hyperlink r:id="rId36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 xml:space="preserve">, от 30.06.2017 </w:t>
            </w:r>
            <w:hyperlink r:id="rId37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16.10.2017 </w:t>
            </w:r>
            <w:hyperlink r:id="rId38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12.12.2017 </w:t>
            </w:r>
            <w:hyperlink r:id="rId39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 xml:space="preserve">, от 19.02.2018 </w:t>
            </w:r>
            <w:hyperlink r:id="rId40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17.04.2018 </w:t>
            </w:r>
            <w:hyperlink r:id="rId4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07.05.2018 </w:t>
            </w:r>
            <w:hyperlink r:id="rId42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28.06.2018 </w:t>
            </w:r>
            <w:hyperlink r:id="rId43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10.10.2018 </w:t>
            </w:r>
            <w:hyperlink r:id="rId44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30.11.2018 </w:t>
            </w:r>
            <w:hyperlink r:id="rId45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21.12.2018 </w:t>
            </w:r>
            <w:hyperlink r:id="rId46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20.02.2019 </w:t>
            </w:r>
            <w:hyperlink r:id="rId47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07.05.2019 </w:t>
            </w:r>
            <w:hyperlink r:id="rId48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25.12.2019 </w:t>
            </w:r>
            <w:hyperlink r:id="rId49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25.03.2020 </w:t>
            </w:r>
            <w:hyperlink r:id="rId50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08.07.2020 </w:t>
            </w:r>
            <w:hyperlink r:id="rId51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04.08.2020 </w:t>
            </w:r>
            <w:hyperlink r:id="rId52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21.10.2020 </w:t>
            </w:r>
            <w:hyperlink r:id="rId53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4">
              <w:r>
                <w:rPr>
                  <w:color w:val="0000FF"/>
                </w:rPr>
                <w:t>N 753</w:t>
              </w:r>
            </w:hyperlink>
            <w:r>
              <w:rPr>
                <w:color w:val="392C69"/>
              </w:rPr>
              <w:t xml:space="preserve">, от 26.12.2020 </w:t>
            </w:r>
            <w:hyperlink r:id="rId55">
              <w:r>
                <w:rPr>
                  <w:color w:val="0000FF"/>
                </w:rPr>
                <w:t>N 867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11.02.2021 </w:t>
            </w:r>
            <w:hyperlink r:id="rId56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12.02.2021 </w:t>
            </w:r>
            <w:hyperlink r:id="rId57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03.08.2021 </w:t>
            </w:r>
            <w:hyperlink r:id="rId58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28.12.2021 </w:t>
            </w:r>
            <w:hyperlink r:id="rId59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24.03.2022 </w:t>
            </w:r>
            <w:hyperlink r:id="rId60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04.05.2022 </w:t>
            </w:r>
            <w:hyperlink r:id="rId6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07.06.2022 </w:t>
            </w:r>
            <w:hyperlink r:id="rId62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29.06.2022 </w:t>
            </w:r>
            <w:hyperlink r:id="rId63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18.11.2022 </w:t>
            </w:r>
            <w:hyperlink r:id="rId64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15.12.2022 </w:t>
            </w:r>
            <w:hyperlink r:id="rId65">
              <w:r>
                <w:rPr>
                  <w:color w:val="0000FF"/>
                </w:rPr>
                <w:t>N 951</w:t>
              </w:r>
            </w:hyperlink>
            <w:r>
              <w:rPr>
                <w:color w:val="392C69"/>
              </w:rPr>
              <w:t xml:space="preserve">, от 09.03.2023 </w:t>
            </w:r>
            <w:hyperlink r:id="rId66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25.05.2023 </w:t>
            </w:r>
            <w:hyperlink r:id="rId67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02.08.2023 </w:t>
            </w:r>
            <w:hyperlink r:id="rId68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14.08.2023 </w:t>
            </w:r>
            <w:hyperlink r:id="rId69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19.09.2023 </w:t>
            </w:r>
            <w:hyperlink r:id="rId70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14.11.2023 </w:t>
            </w:r>
            <w:hyperlink r:id="rId7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20.12.2023 </w:t>
            </w:r>
            <w:hyperlink r:id="rId72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26.02.2024 </w:t>
            </w:r>
            <w:hyperlink r:id="rId73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74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16.07.2024 </w:t>
            </w:r>
            <w:hyperlink r:id="rId75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 xml:space="preserve">, от 20.11.2024 </w:t>
            </w:r>
            <w:hyperlink r:id="rId76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77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 xml:space="preserve">, от 11.03.2025 </w:t>
            </w:r>
            <w:hyperlink r:id="rId78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15.04.2024 </w:t>
            </w:r>
            <w:hyperlink r:id="rId79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25.04.2025 </w:t>
            </w:r>
            <w:hyperlink r:id="rId80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04.06.2025 </w:t>
            </w:r>
            <w:hyperlink r:id="rId8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23.07.2025 </w:t>
            </w:r>
            <w:hyperlink r:id="rId82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11.08.2025 </w:t>
            </w:r>
            <w:hyperlink r:id="rId83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 xml:space="preserve">, от 12.12.2025 </w:t>
            </w:r>
            <w:hyperlink r:id="rId84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 xml:space="preserve">, от 17.12.2024 </w:t>
            </w:r>
            <w:hyperlink r:id="rId85">
              <w:r>
                <w:rPr>
                  <w:color w:val="0000FF"/>
                </w:rPr>
                <w:t>N 979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86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 xml:space="preserve">, от 30.01.2026 </w:t>
            </w:r>
            <w:hyperlink r:id="rId87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26.03.2026 </w:t>
            </w:r>
            <w:hyperlink r:id="rId88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14.05.2026 </w:t>
            </w:r>
            <w:hyperlink r:id="rId89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Администрации Смоленской области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90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23.06.2014 </w:t>
            </w:r>
            <w:hyperlink r:id="rId9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14.07.2015 </w:t>
            </w:r>
            <w:hyperlink r:id="rId92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29.03.2018 </w:t>
            </w:r>
            <w:hyperlink r:id="rId93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22.01.2019 </w:t>
            </w:r>
            <w:hyperlink r:id="rId94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11.06.2021 </w:t>
            </w:r>
            <w:hyperlink r:id="rId95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20.09.2022 </w:t>
            </w:r>
            <w:hyperlink r:id="rId96">
              <w:r>
                <w:rPr>
                  <w:color w:val="0000FF"/>
                </w:rPr>
                <w:t>N 654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59E" w:rsidRDefault="00BE659E">
            <w:pPr>
              <w:pStyle w:val="ConsPlusNormal"/>
            </w:pPr>
          </w:p>
        </w:tc>
      </w:tr>
    </w:tbl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ind w:firstLine="540"/>
        <w:jc w:val="both"/>
      </w:pPr>
      <w:r>
        <w:t xml:space="preserve">В соответствии с </w:t>
      </w:r>
      <w:hyperlink r:id="rId9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:rsidR="00BE659E" w:rsidRDefault="00BE659E">
      <w:pPr>
        <w:pStyle w:val="ConsPlusNormal"/>
        <w:jc w:val="both"/>
      </w:pPr>
      <w:r>
        <w:t xml:space="preserve">(в ред. постановлений Администрации Смоленской области от 09.12.2014 </w:t>
      </w:r>
      <w:hyperlink r:id="rId98">
        <w:r>
          <w:rPr>
            <w:color w:val="0000FF"/>
          </w:rPr>
          <w:t>N 822</w:t>
        </w:r>
      </w:hyperlink>
      <w:r>
        <w:t xml:space="preserve">, от 06.04.2015 </w:t>
      </w:r>
      <w:hyperlink r:id="rId99">
        <w:r>
          <w:rPr>
            <w:color w:val="0000FF"/>
          </w:rPr>
          <w:t>N 157</w:t>
        </w:r>
      </w:hyperlink>
      <w:r>
        <w:t xml:space="preserve">, от 22.09.2015 </w:t>
      </w:r>
      <w:hyperlink r:id="rId100">
        <w:r>
          <w:rPr>
            <w:color w:val="0000FF"/>
          </w:rPr>
          <w:t>N 591</w:t>
        </w:r>
      </w:hyperlink>
      <w:r>
        <w:t xml:space="preserve">, от 29.12.2015 </w:t>
      </w:r>
      <w:hyperlink r:id="rId101">
        <w:r>
          <w:rPr>
            <w:color w:val="0000FF"/>
          </w:rPr>
          <w:t>N 873</w:t>
        </w:r>
      </w:hyperlink>
      <w:r>
        <w:t xml:space="preserve">, от 30.06.2017 </w:t>
      </w:r>
      <w:hyperlink r:id="rId102">
        <w:r>
          <w:rPr>
            <w:color w:val="0000FF"/>
          </w:rPr>
          <w:t>N 443</w:t>
        </w:r>
      </w:hyperlink>
      <w:r>
        <w:t xml:space="preserve">, от 12.12.2017 </w:t>
      </w:r>
      <w:hyperlink r:id="rId103">
        <w:r>
          <w:rPr>
            <w:color w:val="0000FF"/>
          </w:rPr>
          <w:t>N 849</w:t>
        </w:r>
      </w:hyperlink>
      <w:r>
        <w:t xml:space="preserve">, от 07.05.2018 </w:t>
      </w:r>
      <w:hyperlink r:id="rId104">
        <w:r>
          <w:rPr>
            <w:color w:val="0000FF"/>
          </w:rPr>
          <w:t>N 287</w:t>
        </w:r>
      </w:hyperlink>
      <w:r>
        <w:t xml:space="preserve">, от 24.03.2022 </w:t>
      </w:r>
      <w:hyperlink r:id="rId105">
        <w:r>
          <w:rPr>
            <w:color w:val="0000FF"/>
          </w:rPr>
          <w:t>N 169</w:t>
        </w:r>
      </w:hyperlink>
      <w:r>
        <w:t>)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Утвердить прилагаемую областную государственную </w:t>
      </w:r>
      <w:hyperlink w:anchor="P66">
        <w:r>
          <w:rPr>
            <w:color w:val="0000FF"/>
          </w:rPr>
          <w:t>программу</w:t>
        </w:r>
      </w:hyperlink>
      <w:r>
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Смоленской области" (далее также - Государственная программа).</w:t>
      </w:r>
    </w:p>
    <w:p w:rsidR="00BE659E" w:rsidRDefault="00BE659E">
      <w:pPr>
        <w:pStyle w:val="ConsPlusNormal"/>
        <w:jc w:val="both"/>
      </w:pPr>
      <w:r>
        <w:t xml:space="preserve">(в ред. постановлений Администрации Смоленской области от 10.03.2015 </w:t>
      </w:r>
      <w:hyperlink r:id="rId106">
        <w:r>
          <w:rPr>
            <w:color w:val="0000FF"/>
          </w:rPr>
          <w:t>N 104</w:t>
        </w:r>
      </w:hyperlink>
      <w:r>
        <w:t xml:space="preserve">, от 10.10.2018 </w:t>
      </w:r>
      <w:hyperlink r:id="rId107">
        <w:r>
          <w:rPr>
            <w:color w:val="0000FF"/>
          </w:rPr>
          <w:t>N 652</w:t>
        </w:r>
      </w:hyperlink>
      <w:r>
        <w:t>)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right"/>
      </w:pPr>
      <w:r>
        <w:t>Губернатор</w:t>
      </w:r>
    </w:p>
    <w:p w:rsidR="00BE659E" w:rsidRDefault="00BE659E">
      <w:pPr>
        <w:pStyle w:val="ConsPlusNormal"/>
        <w:jc w:val="right"/>
      </w:pPr>
      <w:r>
        <w:t>Смоленской области</w:t>
      </w:r>
    </w:p>
    <w:p w:rsidR="00BE659E" w:rsidRDefault="00BE659E">
      <w:pPr>
        <w:pStyle w:val="ConsPlusNormal"/>
        <w:jc w:val="right"/>
      </w:pPr>
      <w:r>
        <w:t>А.В.ОСТРОВСКИЙ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right"/>
        <w:outlineLvl w:val="0"/>
      </w:pPr>
      <w:r>
        <w:t>Утверждена</w:t>
      </w:r>
    </w:p>
    <w:p w:rsidR="00BE659E" w:rsidRDefault="00BE659E">
      <w:pPr>
        <w:pStyle w:val="ConsPlusNormal"/>
        <w:jc w:val="right"/>
      </w:pPr>
      <w:r>
        <w:t>постановлением</w:t>
      </w:r>
    </w:p>
    <w:p w:rsidR="00BE659E" w:rsidRDefault="00BE659E">
      <w:pPr>
        <w:pStyle w:val="ConsPlusNormal"/>
        <w:jc w:val="right"/>
      </w:pPr>
      <w:r>
        <w:t>Администрации</w:t>
      </w:r>
    </w:p>
    <w:p w:rsidR="00BE659E" w:rsidRDefault="00BE659E">
      <w:pPr>
        <w:pStyle w:val="ConsPlusNormal"/>
        <w:jc w:val="right"/>
      </w:pPr>
      <w:r>
        <w:t>Смоленской области</w:t>
      </w:r>
    </w:p>
    <w:p w:rsidR="00BE659E" w:rsidRDefault="00BE659E">
      <w:pPr>
        <w:pStyle w:val="ConsPlusNormal"/>
        <w:jc w:val="right"/>
      </w:pPr>
      <w:r>
        <w:t>от 28.11.2013 N 975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Title"/>
        <w:jc w:val="center"/>
      </w:pPr>
      <w:bookmarkStart w:id="0" w:name="P66"/>
      <w:bookmarkEnd w:id="0"/>
      <w:r>
        <w:t>ОБЛАСТНАЯ ГОСУДАРСТВЕННАЯ ПРОГРАММА</w:t>
      </w:r>
    </w:p>
    <w:p w:rsidR="00BE659E" w:rsidRDefault="00BE659E">
      <w:pPr>
        <w:pStyle w:val="ConsPlusTitle"/>
        <w:jc w:val="center"/>
      </w:pPr>
      <w:r>
        <w:t>"ЗАЩИТА НАСЕЛЕНИЯ И ТЕРРИТОРИЙ ОТ ЧРЕЗВЫЧАЙНЫХ СИТУАЦИЙ,</w:t>
      </w:r>
    </w:p>
    <w:p w:rsidR="00BE659E" w:rsidRDefault="00BE659E">
      <w:pPr>
        <w:pStyle w:val="ConsPlusTitle"/>
        <w:jc w:val="center"/>
      </w:pPr>
      <w:r>
        <w:t>ОБЕСПЕЧЕНИЕ ПОЖАРНОЙ БЕЗОПАСНОСТИ И БЕЗОПАСНОСТИ ЛЮДЕЙ</w:t>
      </w:r>
    </w:p>
    <w:p w:rsidR="00BE659E" w:rsidRDefault="00BE659E">
      <w:pPr>
        <w:pStyle w:val="ConsPlusTitle"/>
        <w:jc w:val="center"/>
      </w:pPr>
      <w:r>
        <w:t>НА ВОДНЫХ ОБЪЕКТАХ В СМОЛЕНСКОЙ ОБЛАСТИ"</w:t>
      </w:r>
    </w:p>
    <w:p w:rsidR="00BE659E" w:rsidRDefault="00BE65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BE6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59E" w:rsidRDefault="00BE65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59E" w:rsidRDefault="00BE65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108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25.04.2025 </w:t>
            </w:r>
            <w:hyperlink r:id="rId109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04.06.2025 </w:t>
            </w:r>
            <w:hyperlink r:id="rId110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11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11.08.2025 </w:t>
            </w:r>
            <w:hyperlink r:id="rId112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 xml:space="preserve">, от 12.12.2025 </w:t>
            </w:r>
            <w:hyperlink r:id="rId113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114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 xml:space="preserve">, от 30.01.2026 </w:t>
            </w:r>
            <w:hyperlink r:id="rId115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26.03.2026 </w:t>
            </w:r>
            <w:hyperlink r:id="rId116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BE659E" w:rsidRDefault="00BE6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14.05.2026 </w:t>
            </w:r>
            <w:hyperlink r:id="rId117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59E" w:rsidRDefault="00BE659E">
            <w:pPr>
              <w:pStyle w:val="ConsPlusNormal"/>
            </w:pPr>
          </w:p>
        </w:tc>
      </w:tr>
    </w:tbl>
    <w:p w:rsidR="00BE659E" w:rsidRDefault="00BE659E">
      <w:pPr>
        <w:pStyle w:val="ConsPlusNormal"/>
        <w:jc w:val="both"/>
      </w:pPr>
    </w:p>
    <w:p w:rsidR="00BE659E" w:rsidRDefault="00BE659E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ind w:firstLine="540"/>
        <w:jc w:val="both"/>
      </w:pPr>
      <w:r>
        <w:t>Обеспечение защиты населения и территорий от чрезвычайных ситуаций природного и техногенного характера (далее - чрезвычайные ситуации) является одной из важнейших задач государственной политики Российской Федерации в области национальной безопасности и обеспечения устойчивого развития страны.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Эффективное противодействие чрезвычайным ситуациям не может быть обеспечено только в рамках основной деятельности органов государственной власти Смоленской области и органов местного самоуправления муниципальных образований Смоленской области. Требуется наличие долговременной стратегии и применение организационно-финансовых механизмов взаимодействия, координации усилий и концентрации ресурсов экономики Смоленской области для решения возникающих проблем.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Для предотвращения чрезвычайных ситуаций и ликвидации их негативных последствий существенное значение имеют система мер и их технологическое обеспечение, которые могут быть общими для разных по своей природе явлений и факторов.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Только путем применения программных механизмов возможно повышение эффективности предупреждения чрезвычайных ситуаций и снижение материальных затрат на их ликвидацию.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Приоритетами государственной политики в области обеспечения защиты населения и территорий от угроз различного характера являются: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снижение рисков возникновения чрезвычайных ситуаций, а также сохранение здоровья людей, предотвращение ущерба и материальных потерь путем заблаговременного проведения предупредительных мер;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развитие системы оперативного реагирования на чрезвычайные ситуации;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смягчение долговременных последствий радиационных аварий и катастроф.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Основными направлениями деятельности в области снижения рисков возникновения чрезвычайных ситуаций, а также сохранения здоровья людей, предотвращения ущерба и материальных потерь путем заблаговременного </w:t>
      </w:r>
      <w:r>
        <w:lastRenderedPageBreak/>
        <w:t>проведения предупредительных мер являются: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сбор, анализ и представление в соответствующие органы государственной власти информации о потенциальных источниках чрезвычайных ситуаций и причинах их возникновения в регионе, на конкретной территории;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прогнозирование чрезвычайных ситуаций и их масштабов;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создание и развитие банка данных о чрезвычайных ситуациях на базе геоинформационных систем;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информирование населения о действиях в различных чрезвычайных ситуациях (рекламные ролики на телевидении и радио, памятки, открытые уроки и т.п.), а также о правилах поведения населения и необходимости проведения мероприятий по защите в случае угрозы возникновения или возникновения чрезвычайной ситуации;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представление населению достоверной информации об опасностях и угрозах, характерных для мест проживания, и выдача ему достоверных краткосрочных прогнозов развития опасных явлений в природе и техносфере.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Также немаловажной задачей в области защиты населения и территорий от чрезвычайных ситуаций является обеспечение пожарной безопасности территории Смоленской области.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Приоритетами государственной политики в области обеспечения пожарной безопасности являются: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актуализация нормативной правовой базы;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обеспечение качественного повышения уровня защищенности населения и объектов защиты от пожаров;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обеспечение эффективного функционирования и развития пожарной охраны;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- выработка и реализация государственной научно-технической политики в области пожарной безопасности.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По состоянию на 01.01.2026 создано 18 подразделений противопожарной службы Смоленской области.</w:t>
      </w:r>
    </w:p>
    <w:p w:rsidR="00BE659E" w:rsidRDefault="00BE659E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64)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Совершенствование мобилизационной подготовки в Смоленской области позволит повысить уровень мобилизационной готовности экономики Смоленской области, исполнительных органов Смоленской области, органов местного самоуправления муниципальных округов и городских округов Смоленской </w:t>
      </w:r>
      <w:r>
        <w:lastRenderedPageBreak/>
        <w:t>области и объектов мобилизационного назначения к обеспечению их функционирования в условиях военного времени (секретно).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Предусмотренные мероприятия Государственной программы полным образом охватывают весь диапазон заданных приоритетных направлений деятельности по реализации государственной политики в сфере защиты населения и территорий от чрезвычайных ситуаций, обеспечения пожарной безопасности, а также в области мобилизационной подготовки и в максимальной степени будут способствовать достижению целей и конечных результатов Государственной программы.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Title"/>
        <w:jc w:val="center"/>
        <w:outlineLvl w:val="1"/>
      </w:pPr>
      <w:r>
        <w:t>2. Порядок предоставления и распределения субсидий</w:t>
      </w:r>
    </w:p>
    <w:p w:rsidR="00BE659E" w:rsidRDefault="00BE659E">
      <w:pPr>
        <w:pStyle w:val="ConsPlusTitle"/>
        <w:jc w:val="center"/>
      </w:pPr>
      <w:r>
        <w:t>для софинансирования расходов бюджетов муниципальных</w:t>
      </w:r>
    </w:p>
    <w:p w:rsidR="00BE659E" w:rsidRDefault="00BE659E">
      <w:pPr>
        <w:pStyle w:val="ConsPlusTitle"/>
        <w:jc w:val="center"/>
      </w:pPr>
      <w:r>
        <w:t>образований Смоленской области на мероприятия</w:t>
      </w:r>
    </w:p>
    <w:p w:rsidR="00BE659E" w:rsidRDefault="00BE659E">
      <w:pPr>
        <w:pStyle w:val="ConsPlusTitle"/>
        <w:jc w:val="center"/>
      </w:pPr>
      <w:r>
        <w:t>по приведению в состояние готовности к приему укрываемых</w:t>
      </w:r>
    </w:p>
    <w:p w:rsidR="00BE659E" w:rsidRDefault="00BE659E">
      <w:pPr>
        <w:pStyle w:val="ConsPlusTitle"/>
        <w:jc w:val="center"/>
      </w:pPr>
      <w:r>
        <w:t>защитных сооружений гражданской обороны и иных заглубленных</w:t>
      </w:r>
    </w:p>
    <w:p w:rsidR="00BE659E" w:rsidRDefault="00BE659E">
      <w:pPr>
        <w:pStyle w:val="ConsPlusTitle"/>
        <w:jc w:val="center"/>
      </w:pPr>
      <w:r>
        <w:t>помещений подземного пространства</w:t>
      </w:r>
    </w:p>
    <w:p w:rsidR="00BE659E" w:rsidRDefault="00BE659E">
      <w:pPr>
        <w:pStyle w:val="ConsPlusNormal"/>
        <w:jc w:val="center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BE659E" w:rsidRDefault="00BE659E">
      <w:pPr>
        <w:pStyle w:val="ConsPlusNormal"/>
        <w:jc w:val="center"/>
      </w:pPr>
      <w:r>
        <w:t>от 30.01.2026 N 64)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ind w:firstLine="540"/>
        <w:jc w:val="both"/>
      </w:pPr>
      <w:bookmarkStart w:id="1" w:name="P113"/>
      <w:bookmarkEnd w:id="1"/>
      <w:r>
        <w:t>1.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 (далее - субсидии).</w:t>
      </w:r>
    </w:p>
    <w:p w:rsidR="00BE659E" w:rsidRDefault="00BE659E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64)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2. Субсидии предоставляются бюджетам муниципальных образований Смоленской области в целях выполнения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3. Главным распорядителем средств субсидий является Главное управление Смоленской области по обеспечению деятельности противопожарно-спасательной службы (далее - Главное управление).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"Защита населения и территорий от чрезвычайных ситуаций, обеспечение пожарной безопасности и безопасности людей на водных объектах в Смоленской области".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4. Условием предоставления субсидий является заключение органом местного самоуправления муниципального образования Смоленской области с Главным управлением с применением государственной интегрированной информационной </w:t>
      </w:r>
      <w:r>
        <w:lastRenderedPageBreak/>
        <w:t>системы управления общественными финансами "Электронный бюджет" соглашения о предоставлении субсидии.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5. Критерием отбора муниципальных образований Смоленской области для предоставления субсидий является наличие на территории муниципального образования Смоленской области не менее одного защитного сооружения гражданской обороны и (или) не менее одного заглубленного помещения подземного пространства площадью не менее 280 м</w:t>
      </w:r>
      <w:r>
        <w:rPr>
          <w:vertAlign w:val="superscript"/>
        </w:rPr>
        <w:t>2</w:t>
      </w:r>
      <w:r>
        <w:t>, расположенного в здании, находящемся в муниципальной собственности, и (или) наличие у населенного пункта, на территории которого находится защитное сооружение гражданской обороны (заглубленное помещение подземного пространства), статуса административного центра муниципального округа Смоленской области (городского округа Смоленской области).</w:t>
      </w:r>
    </w:p>
    <w:p w:rsidR="00BE659E" w:rsidRDefault="00BE659E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12.12.2025 N 761)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6. Для получения субсидий органы местного самоуправления муниципальных образований Смоленской области представляют в Главное управление: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1) заявку на получение субсидии по форме и в срок, которые установлены приказом начальника Главного управления;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2) сводные сметные расчеты стоимости работ по приведению в состояние готовности к приему укрываемых защитных сооружений гражданской обороны, иных заглубленных помещений подземного пространства;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3) положительные заключения предусмотренных федеральным законодательством государственных экспертиз проектно-сметной документации на работы по приведению в состояние готовности к приему укрываемых защитных сооружений гражданской обороны, иных заглубленных помещений подземного пространства;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4) выписку из нормативного правового акта о бюджете муниципального образования Смоленской области, подтверждающую финансирование расходов, указанных в </w:t>
      </w:r>
      <w:hyperlink w:anchor="P113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5) выписку из муниципального правового акта, предусматривающего мероприятия, связанные с целями предоставления субсидий, из которых возникают расходные обязательства;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6) выписку из Единого государственного реестра недвижимости об объекте недвижимости (в отношении защитного сооружения гражданской обороны);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7) копию поэтажного плана (экспликации) на здание, находящееся в муниципальной собственности, с указанием площади заглубленного помещения подземного пространства (в отношении заглубленного помещения подземного пространства);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lastRenderedPageBreak/>
        <w:t>8) проектно-сметную документацию на работы по приведению в состояние готовности к приему укрываемых защитных сооружений гражданской обороны, иных заглубленных помещений подземного пространства.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Копии документов должны быть заверены подписью главы муниципального образования Смоленской области или иного лица, уполномоченного на это, и печатью.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7. Объем субсидии, предоставляемый бюджету муниципального образования Смоленской области, рассчитывается по следующей формуле: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center"/>
      </w:pPr>
      <w:r>
        <w:t xml:space="preserve">Vi = Сi x </w:t>
      </w:r>
      <w:proofErr w:type="gramStart"/>
      <w:r>
        <w:t>У</w:t>
      </w:r>
      <w:proofErr w:type="gramEnd"/>
      <w:r>
        <w:t xml:space="preserve"> / 100, где: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ind w:firstLine="540"/>
        <w:jc w:val="both"/>
      </w:pPr>
      <w:r>
        <w:t>Vi - объем субсидии, предоставляемый бюджету i-го муниципального образования Смоленской области;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Сi - стоимость работ по приведению в состояние готовности к приему укрываемых защитных сооружений гражданской обороны, иных заглубленных помещений подземного пространства в i-м муниципальном образовании Смоленской области согласно </w:t>
      </w:r>
      <w:proofErr w:type="gramStart"/>
      <w:r>
        <w:t>заявке</w:t>
      </w:r>
      <w:proofErr w:type="gramEnd"/>
      <w:r>
        <w:t xml:space="preserve"> на получение субсидии;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У - уровень софинансирования, выраженный в процентах от объема бюджетных ассигнований на исполнение расходного обязательства муниципального образования Смоленской области, установленный в соответствии с </w:t>
      </w:r>
      <w:hyperlink r:id="rId122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28.11.2019 N 715 "Об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области" (далее - постановление N 715).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8.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субсидии, заключенного между Главным управлением и органом местного самоуправления муниципального образования Смоленской области.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9. Перечисление субсидий осуществляется в соответствии с соглашением о предоставлении субсидии после представления в Главное управление органом местного самоуправления муниципального образования Смоленской области следующих документов: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1) копий извещений (документации) об осуществлении закупки товаров, работ, услуг для обеспечения муниципальных нужд (далее - закупка) и других документов, составленных в ходе осуществления закупки;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2) копий муниципальных контрактов (договоров) на поставку товаров (выполнение работ, оказание услуг);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lastRenderedPageBreak/>
        <w:t>3) копий положительных заключений о соответствии выполненных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участка, составленных при осуществлении строительного контроля в соответствии с законодательством о градостроительной деятельности;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4) сведений о стоимости выполненных работ и затрат по </w:t>
      </w:r>
      <w:hyperlink r:id="rId123">
        <w:r>
          <w:rPr>
            <w:color w:val="0000FF"/>
          </w:rPr>
          <w:t>формам N КС-2</w:t>
        </w:r>
      </w:hyperlink>
      <w:r>
        <w:t xml:space="preserve"> "Акт о приемке выполненных работ" и </w:t>
      </w:r>
      <w:hyperlink r:id="rId124">
        <w:r>
          <w:rPr>
            <w:color w:val="0000FF"/>
          </w:rPr>
          <w:t>N КС-3</w:t>
        </w:r>
      </w:hyperlink>
      <w:r>
        <w:t xml:space="preserve"> "Справка о стоимости выполненных работ и затрат", утвержденным </w:t>
      </w:r>
      <w:hyperlink r:id="rId125">
        <w:r>
          <w:rPr>
            <w:color w:val="0000FF"/>
          </w:rPr>
          <w:t>постановлением</w:t>
        </w:r>
      </w:hyperlink>
      <w:r>
        <w:t xml:space="preserve"> Государственного комитета Российской Федерации по статистике от 11.11.99 N 100 "Об утверждении унифицированных форм первичной учетной документации по учету работ в капитальном строительстве и ремонтно-строительных работ".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10. Результатом использования субсидий является количество защитных сооружений гражданской обороны и заглубленных помещений подземного пространства, обустроенных для использования по назначению (единиц).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11. Субсидии носят целевой характер и не могут быть использованы на другие цели. Ответственность за нецелевое использование субсидии, несоблюдение условий соглашения о предоставлении субсидии, а также достоверность представляемых в Главное управление отчетов и информации несет муниципальное образование Смоленской области.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В случаях нецелевого использования субсидии, нарушения условий соглашения о предоставлении субсидии, установления факта представления недостоверной информации для получения субсидии муниципальное образование Смоленской области обязано возвратить в областной бюджет средства субсидии в полном объеме.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12. В случае выявления в отчетном году нарушений условий соглашения о предоставлении субсидии средства субсидии подлежат добровольному возврату на лицевой счет Главного управления, открытый в Министерстве финансов Смоленской области, в полном объеме.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В случае выявления по истечении отчетного года нарушений условий соглашения о предоставлении субсидии средства субсидии подлежат добровольному возврату в доход областного бюджета в полном объеме.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При отказе от добровольного возврата субсидии ее возврат производится Главным управлением в судебном порядке в соответствии с федеральным законодательством.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>13. Контроль за целевым использованием средств субсидии осуществляется Главным управлением.</w:t>
      </w:r>
    </w:p>
    <w:p w:rsidR="00BE659E" w:rsidRDefault="00BE659E">
      <w:pPr>
        <w:pStyle w:val="ConsPlusNormal"/>
        <w:spacing w:before="280"/>
        <w:ind w:firstLine="540"/>
        <w:jc w:val="both"/>
      </w:pPr>
      <w:r>
        <w:t xml:space="preserve">14. Основания и порядок применения мер финансовой ответственности к </w:t>
      </w:r>
      <w:r>
        <w:lastRenderedPageBreak/>
        <w:t xml:space="preserve">муниципальному образованию Смоленской области при невыполнении условий соглашения о предоставлении субсидии установлены </w:t>
      </w:r>
      <w:hyperlink r:id="rId126">
        <w:r>
          <w:rPr>
            <w:color w:val="0000FF"/>
          </w:rPr>
          <w:t>постановлением</w:t>
        </w:r>
      </w:hyperlink>
      <w:r>
        <w:t xml:space="preserve"> N 715.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Title"/>
        <w:jc w:val="center"/>
        <w:outlineLvl w:val="1"/>
      </w:pPr>
      <w:r>
        <w:t>3. Оценка применения мер государственного регулирования</w:t>
      </w:r>
    </w:p>
    <w:p w:rsidR="00BE659E" w:rsidRDefault="00BE659E">
      <w:pPr>
        <w:pStyle w:val="ConsPlusTitle"/>
        <w:jc w:val="center"/>
      </w:pPr>
      <w:r>
        <w:t>в части налоговых льгот, освобождений и иных преференций</w:t>
      </w:r>
    </w:p>
    <w:p w:rsidR="00BE659E" w:rsidRDefault="00BE659E">
      <w:pPr>
        <w:pStyle w:val="ConsPlusTitle"/>
        <w:jc w:val="center"/>
      </w:pPr>
      <w:r>
        <w:t>по налогам и сборам в сфере реализации областной</w:t>
      </w:r>
    </w:p>
    <w:p w:rsidR="00BE659E" w:rsidRDefault="00BE659E">
      <w:pPr>
        <w:pStyle w:val="ConsPlusTitle"/>
        <w:jc w:val="center"/>
      </w:pPr>
      <w:r>
        <w:t>государственной программы "Защита населения и территорий</w:t>
      </w:r>
    </w:p>
    <w:p w:rsidR="00BE659E" w:rsidRDefault="00BE659E">
      <w:pPr>
        <w:pStyle w:val="ConsPlusTitle"/>
        <w:jc w:val="center"/>
      </w:pPr>
      <w:r>
        <w:t>от чрезвычайных ситуаций, обеспечение пожарной безопасности</w:t>
      </w:r>
    </w:p>
    <w:p w:rsidR="00BE659E" w:rsidRDefault="00BE659E">
      <w:pPr>
        <w:pStyle w:val="ConsPlusTitle"/>
        <w:jc w:val="center"/>
      </w:pPr>
      <w:r>
        <w:t>и безопасности людей на водных объектах</w:t>
      </w:r>
    </w:p>
    <w:p w:rsidR="00BE659E" w:rsidRDefault="00BE659E">
      <w:pPr>
        <w:pStyle w:val="ConsPlusTitle"/>
        <w:jc w:val="center"/>
      </w:pPr>
      <w:r>
        <w:t>в Смоленской области"</w:t>
      </w:r>
    </w:p>
    <w:p w:rsidR="00BE659E" w:rsidRDefault="00BE659E">
      <w:pPr>
        <w:pStyle w:val="ConsPlusNormal"/>
        <w:jc w:val="center"/>
      </w:pPr>
    </w:p>
    <w:p w:rsidR="00BE659E" w:rsidRDefault="00BE659E">
      <w:pPr>
        <w:pStyle w:val="ConsPlusNormal"/>
        <w:jc w:val="center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BE659E" w:rsidRDefault="00BE659E">
      <w:pPr>
        <w:pStyle w:val="ConsPlusNormal"/>
        <w:jc w:val="center"/>
      </w:pPr>
      <w:r>
        <w:t>от 30.01.2026 N 64)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sectPr w:rsidR="00BE659E" w:rsidSect="00267F6A">
          <w:pgSz w:w="11906" w:h="16838"/>
          <w:pgMar w:top="1134" w:right="850" w:bottom="1134" w:left="1134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4"/>
        <w:gridCol w:w="1684"/>
        <w:gridCol w:w="2644"/>
        <w:gridCol w:w="1654"/>
        <w:gridCol w:w="1474"/>
        <w:gridCol w:w="1354"/>
        <w:gridCol w:w="784"/>
        <w:gridCol w:w="604"/>
        <w:gridCol w:w="604"/>
        <w:gridCol w:w="1609"/>
      </w:tblGrid>
      <w:tr w:rsidR="00BE659E">
        <w:tc>
          <w:tcPr>
            <w:tcW w:w="165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lastRenderedPageBreak/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68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264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65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47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Фактический объем налогового расхода областного бюджета за 2024 год (тыс. рублей)</w:t>
            </w:r>
          </w:p>
        </w:tc>
        <w:tc>
          <w:tcPr>
            <w:tcW w:w="135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Оценочный объем налогового расхода областного бюджета за 2025 год (тыс. рублей)</w:t>
            </w:r>
          </w:p>
        </w:tc>
        <w:tc>
          <w:tcPr>
            <w:tcW w:w="1992" w:type="dxa"/>
            <w:gridSpan w:val="3"/>
          </w:tcPr>
          <w:p w:rsidR="00BE659E" w:rsidRDefault="00BE659E">
            <w:pPr>
              <w:pStyle w:val="ConsPlusNormal"/>
              <w:jc w:val="center"/>
            </w:pPr>
            <w:r>
              <w:t>Прогнозный объем налоговых расходов областного бюджета (тыс. рублей)</w:t>
            </w:r>
          </w:p>
        </w:tc>
        <w:tc>
          <w:tcPr>
            <w:tcW w:w="1609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Целевой показатель (индикатор) налогового расхода</w:t>
            </w:r>
          </w:p>
        </w:tc>
      </w:tr>
      <w:tr w:rsidR="00BE659E">
        <w:tc>
          <w:tcPr>
            <w:tcW w:w="165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6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64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65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47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35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784" w:type="dxa"/>
          </w:tcPr>
          <w:p w:rsidR="00BE659E" w:rsidRDefault="00BE659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BE659E" w:rsidRDefault="00BE659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04" w:type="dxa"/>
          </w:tcPr>
          <w:p w:rsidR="00BE659E" w:rsidRDefault="00BE659E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609" w:type="dxa"/>
            <w:vMerge/>
          </w:tcPr>
          <w:p w:rsidR="00BE659E" w:rsidRDefault="00BE659E">
            <w:pPr>
              <w:pStyle w:val="ConsPlusNormal"/>
            </w:pPr>
          </w:p>
        </w:tc>
      </w:tr>
      <w:tr w:rsidR="00BE659E">
        <w:tc>
          <w:tcPr>
            <w:tcW w:w="1654" w:type="dxa"/>
          </w:tcPr>
          <w:p w:rsidR="00BE659E" w:rsidRDefault="00BE659E">
            <w:pPr>
              <w:pStyle w:val="ConsPlusNormal"/>
              <w:jc w:val="both"/>
            </w:pPr>
            <w:r>
              <w:t>Освобождение от уплаты транспортного налога организаций в отношении пожарных машин (автомобилей)</w:t>
            </w:r>
          </w:p>
        </w:tc>
        <w:tc>
          <w:tcPr>
            <w:tcW w:w="1684" w:type="dxa"/>
          </w:tcPr>
          <w:p w:rsidR="00BE659E" w:rsidRDefault="00BE659E">
            <w:pPr>
              <w:pStyle w:val="ConsPlusNormal"/>
              <w:jc w:val="both"/>
            </w:pPr>
            <w:r>
              <w:t>транспортный налог</w:t>
            </w:r>
          </w:p>
        </w:tc>
        <w:tc>
          <w:tcPr>
            <w:tcW w:w="2644" w:type="dxa"/>
          </w:tcPr>
          <w:p w:rsidR="00BE659E" w:rsidRDefault="00BE659E">
            <w:pPr>
              <w:pStyle w:val="ConsPlusNormal"/>
              <w:jc w:val="both"/>
            </w:pPr>
            <w:r>
              <w:t>снижение расходов смоленского областного государственного бюджетного учреждения "Пожарно-спасательный центр" в отношении пожарных машин (автомобилей)</w:t>
            </w:r>
          </w:p>
        </w:tc>
        <w:tc>
          <w:tcPr>
            <w:tcW w:w="1654" w:type="dxa"/>
          </w:tcPr>
          <w:p w:rsidR="00BE659E" w:rsidRDefault="00BE659E">
            <w:pPr>
              <w:pStyle w:val="ConsPlusNormal"/>
              <w:jc w:val="both"/>
            </w:pPr>
            <w:r>
              <w:t>ограниченный - в течение 2021 - 2026 годов</w:t>
            </w:r>
          </w:p>
        </w:tc>
        <w:tc>
          <w:tcPr>
            <w:tcW w:w="1474" w:type="dxa"/>
          </w:tcPr>
          <w:p w:rsidR="00BE659E" w:rsidRDefault="00BE659E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354" w:type="dxa"/>
          </w:tcPr>
          <w:p w:rsidR="00BE659E" w:rsidRDefault="00BE659E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784" w:type="dxa"/>
          </w:tcPr>
          <w:p w:rsidR="00BE659E" w:rsidRDefault="00BE659E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604" w:type="dxa"/>
          </w:tcPr>
          <w:p w:rsidR="00BE659E" w:rsidRDefault="00BE65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E659E" w:rsidRDefault="00BE65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09" w:type="dxa"/>
          </w:tcPr>
          <w:p w:rsidR="00BE659E" w:rsidRDefault="00BE659E">
            <w:pPr>
              <w:pStyle w:val="ConsPlusNormal"/>
              <w:jc w:val="both"/>
            </w:pPr>
            <w:r>
              <w:t>количество пожарных машин (автомобилей)</w:t>
            </w:r>
          </w:p>
        </w:tc>
      </w:tr>
    </w:tbl>
    <w:p w:rsidR="00BE659E" w:rsidRDefault="00BE659E">
      <w:pPr>
        <w:pStyle w:val="ConsPlusNormal"/>
        <w:jc w:val="both"/>
      </w:pPr>
    </w:p>
    <w:p w:rsidR="00BE659E" w:rsidRDefault="00BE659E">
      <w:pPr>
        <w:pStyle w:val="ConsPlusTitle"/>
        <w:jc w:val="center"/>
        <w:outlineLvl w:val="1"/>
      </w:pPr>
      <w:r>
        <w:t>4. Сведения о финансировании структурных элементов областной</w:t>
      </w:r>
    </w:p>
    <w:p w:rsidR="00BE659E" w:rsidRDefault="00BE659E">
      <w:pPr>
        <w:pStyle w:val="ConsPlusTitle"/>
        <w:jc w:val="center"/>
      </w:pPr>
      <w:r>
        <w:t>государственной программы "Защита населения и территорий</w:t>
      </w:r>
    </w:p>
    <w:p w:rsidR="00BE659E" w:rsidRDefault="00BE659E">
      <w:pPr>
        <w:pStyle w:val="ConsPlusTitle"/>
        <w:jc w:val="center"/>
      </w:pPr>
      <w:r>
        <w:t>от чрезвычайных ситуаций, обеспечение пожарной безопасности</w:t>
      </w:r>
    </w:p>
    <w:p w:rsidR="00BE659E" w:rsidRDefault="00BE659E">
      <w:pPr>
        <w:pStyle w:val="ConsPlusTitle"/>
        <w:jc w:val="center"/>
      </w:pPr>
      <w:r>
        <w:t>и безопасности людей на водных объектах</w:t>
      </w:r>
    </w:p>
    <w:p w:rsidR="00BE659E" w:rsidRDefault="00BE659E">
      <w:pPr>
        <w:pStyle w:val="ConsPlusTitle"/>
        <w:jc w:val="center"/>
      </w:pPr>
      <w:r>
        <w:t>в Смоленской области"</w:t>
      </w:r>
    </w:p>
    <w:p w:rsidR="00BE659E" w:rsidRDefault="00BE659E">
      <w:pPr>
        <w:pStyle w:val="ConsPlusNormal"/>
        <w:jc w:val="center"/>
      </w:pPr>
    </w:p>
    <w:p w:rsidR="00BE659E" w:rsidRDefault="00BE659E">
      <w:pPr>
        <w:pStyle w:val="ConsPlusNormal"/>
        <w:jc w:val="center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BE659E" w:rsidRDefault="00BE659E">
      <w:pPr>
        <w:pStyle w:val="ConsPlusNormal"/>
        <w:jc w:val="center"/>
      </w:pPr>
      <w:r>
        <w:t>от 30.01.2026 N 64)</w:t>
      </w:r>
    </w:p>
    <w:p w:rsidR="00BE659E" w:rsidRDefault="00BE65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524"/>
        <w:gridCol w:w="3349"/>
        <w:gridCol w:w="1444"/>
        <w:gridCol w:w="1264"/>
        <w:gridCol w:w="1144"/>
        <w:gridCol w:w="1144"/>
        <w:gridCol w:w="1144"/>
      </w:tblGrid>
      <w:tr w:rsidR="00BE659E">
        <w:tc>
          <w:tcPr>
            <w:tcW w:w="48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2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349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:rsidR="00BE659E" w:rsidRDefault="00BE659E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696" w:type="dxa"/>
            <w:gridSpan w:val="4"/>
          </w:tcPr>
          <w:p w:rsidR="00BE659E" w:rsidRDefault="00BE659E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BE659E"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2028 год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8</w:t>
            </w:r>
          </w:p>
        </w:tc>
      </w:tr>
      <w:tr w:rsidR="00BE659E">
        <w:tc>
          <w:tcPr>
            <w:tcW w:w="12497" w:type="dxa"/>
            <w:gridSpan w:val="8"/>
          </w:tcPr>
          <w:p w:rsidR="00BE659E" w:rsidRDefault="00BE659E">
            <w:pPr>
              <w:pStyle w:val="ConsPlusNormal"/>
              <w:jc w:val="center"/>
              <w:outlineLvl w:val="2"/>
            </w:pPr>
            <w:r>
              <w:t>1. Ведомственный проект "Создание условий развития противопожарно-спасательной службы"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Приобретение автотранспорта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 xml:space="preserve">Главное управление Смоленской области по обеспечению деятельности противопожарно-спасательной службы, смоленское областное государственное бюджетное учреждение "Пожарно-спасательный центр" (далее - СОГБУ "Пожарно-спасательный </w:t>
            </w:r>
            <w:r>
              <w:lastRenderedPageBreak/>
              <w:t>центр")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117300,00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39100,00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39100,00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39100,00</w:t>
            </w:r>
          </w:p>
        </w:tc>
      </w:tr>
      <w:tr w:rsidR="00BE659E">
        <w:tc>
          <w:tcPr>
            <w:tcW w:w="3008" w:type="dxa"/>
            <w:gridSpan w:val="2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Итого по ведомственному проекту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117300,00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39100,00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39100,00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39100,00</w:t>
            </w:r>
          </w:p>
        </w:tc>
      </w:tr>
      <w:tr w:rsidR="00BE659E">
        <w:tc>
          <w:tcPr>
            <w:tcW w:w="12497" w:type="dxa"/>
            <w:gridSpan w:val="8"/>
          </w:tcPr>
          <w:p w:rsidR="00BE659E" w:rsidRDefault="00BE659E">
            <w:pPr>
              <w:pStyle w:val="ConsPlusNormal"/>
              <w:jc w:val="center"/>
              <w:outlineLvl w:val="2"/>
            </w:pPr>
            <w:r>
              <w:t>2. Ведомственный проект "Приведение средств коллективной защиты в готовность к применению по предназначению"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Субсидии муниципальным образованиям Смоленской области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60078,00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20026,00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20026,00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20026,00</w:t>
            </w:r>
          </w:p>
        </w:tc>
      </w:tr>
      <w:tr w:rsidR="00BE659E">
        <w:tc>
          <w:tcPr>
            <w:tcW w:w="3008" w:type="dxa"/>
            <w:gridSpan w:val="2"/>
          </w:tcPr>
          <w:p w:rsidR="00BE659E" w:rsidRDefault="00BE659E">
            <w:pPr>
              <w:pStyle w:val="ConsPlusNormal"/>
              <w:jc w:val="both"/>
            </w:pPr>
            <w:r>
              <w:t xml:space="preserve">Итого по ведомственному </w:t>
            </w:r>
            <w:r>
              <w:lastRenderedPageBreak/>
              <w:t>проекту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60078,00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20026,00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20026,00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20026,00</w:t>
            </w:r>
          </w:p>
        </w:tc>
      </w:tr>
      <w:tr w:rsidR="00BE659E">
        <w:tc>
          <w:tcPr>
            <w:tcW w:w="12497" w:type="dxa"/>
            <w:gridSpan w:val="8"/>
          </w:tcPr>
          <w:p w:rsidR="00BE659E" w:rsidRDefault="00BE659E">
            <w:pPr>
              <w:pStyle w:val="ConsPlusNormal"/>
              <w:jc w:val="center"/>
              <w:outlineLvl w:val="2"/>
            </w:pPr>
            <w:r>
              <w:lastRenderedPageBreak/>
              <w:t>3. Комплекс процессных мероприятий "Развитие и поддержание в состоянии постоянной готовности к использованию систем информирования и оповещения населения"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252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Обеспечение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Министерство цифрового развития Смоленской области, смоленское областное государственное автономное учреждение "Центр информационных технологий" (далее - СОГАУ "Центр информационных технологий")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115018,31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42785,59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36116,36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36116,36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252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Обеспечение функционирования системы видеонаблюдения и контроля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Министерство цифрового развития Смоленской области, СОГАУ "Центр информационных технологий"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157310,06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59458,46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48925,80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48925,80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3008" w:type="dxa"/>
            <w:gridSpan w:val="2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272328,37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102244,05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85042,16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85042,16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c>
          <w:tcPr>
            <w:tcW w:w="12497" w:type="dxa"/>
            <w:gridSpan w:val="8"/>
          </w:tcPr>
          <w:p w:rsidR="00BE659E" w:rsidRDefault="00BE659E">
            <w:pPr>
              <w:pStyle w:val="ConsPlusNormal"/>
              <w:jc w:val="center"/>
              <w:outlineLvl w:val="2"/>
            </w:pPr>
            <w:r>
              <w:lastRenderedPageBreak/>
              <w:t>4. Комплекс процессных мероприятий "Защита населения и территорий от чрезвычайных ситуаций и организация тушения пожаров"</w:t>
            </w:r>
          </w:p>
        </w:tc>
      </w:tr>
      <w:tr w:rsidR="00BE659E">
        <w:tc>
          <w:tcPr>
            <w:tcW w:w="48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252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Обеспечение деятельности областных государственных учреждений, в том числе: финансовое обеспечение выполнения государственного задания на оказание государственных услуг (выполнение работ) оплата коммунальных услуг уплата налогов</w:t>
            </w:r>
          </w:p>
        </w:tc>
        <w:tc>
          <w:tcPr>
            <w:tcW w:w="3349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1156750,40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360470,50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385558,80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410721,10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1122972,80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349211,30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374299,60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399461,90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26995,80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8998,60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8998,60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8998,60</w:t>
            </w:r>
          </w:p>
        </w:tc>
      </w:tr>
      <w:tr w:rsidR="00BE659E"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26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6781,80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2260,60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2260,60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2260,60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1328,00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420,00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расходов, связанных с осуществлением закупок товаров, работ, услуг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 xml:space="preserve">Главное управление Смоленской области по </w:t>
            </w:r>
            <w:r>
              <w:lastRenderedPageBreak/>
              <w:t>обеспечению деятельности противопожарно-спасательной службы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903,60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301,20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301,20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301,20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4.4.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1672,00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580,00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4.5.</w:t>
            </w:r>
          </w:p>
        </w:tc>
        <w:tc>
          <w:tcPr>
            <w:tcW w:w="252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Обеспечение населения средствами индивидуальной защиты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12404,12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4404,12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4000,00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c>
          <w:tcPr>
            <w:tcW w:w="48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4.6.</w:t>
            </w:r>
          </w:p>
        </w:tc>
        <w:tc>
          <w:tcPr>
            <w:tcW w:w="252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 xml:space="preserve">Обеспечение мер пожарной безопасности областных </w:t>
            </w:r>
            <w:r>
              <w:lastRenderedPageBreak/>
              <w:t>государственных учреждений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136822,80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45607,60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45607,60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45607,60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Министерство здравоохранения </w:t>
            </w:r>
            <w:r>
              <w:lastRenderedPageBreak/>
              <w:t>Смоленской области, областные государственные учреждения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33197,40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11065,80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11065,80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11065,80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Министерство социального развития Смоленской области, областные государственные учреждения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30133,20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10044,00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10044,00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10044,00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Министерство образования и науки Смоленской области, областные государственные учреждения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53116,20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17705,40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17705,40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17705,40</w:t>
            </w:r>
          </w:p>
        </w:tc>
      </w:tr>
      <w:tr w:rsidR="00BE659E"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Министерство культуры и туризма Смоленской области, областные государственные учреждения</w:t>
            </w:r>
          </w:p>
        </w:tc>
        <w:tc>
          <w:tcPr>
            <w:tcW w:w="14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20376,00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6792,00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6792,00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6792,00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t>4.7.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Обеспечение личного страхования добровольных пожарных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 xml:space="preserve">Главное управление Смоленской области по обеспечению деятельности противопожарно-спасательной службы, </w:t>
            </w:r>
            <w:r>
              <w:lastRenderedPageBreak/>
              <w:t>СОГБУ "Пожарно-спасательный центр"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40,00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4.8.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Материальное стимулирование деятельности добровольных пожарных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100,80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33,60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33,60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33,60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t>4.9.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Обеспечение функционирования прямых каналов связи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1241,10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413,70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3008" w:type="dxa"/>
            <w:gridSpan w:val="2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1311342,82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412270,72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436954,90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462117,20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99"/>
              <w:gridCol w:w="12121"/>
              <w:gridCol w:w="99"/>
            </w:tblGrid>
            <w:tr w:rsidR="00BE65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59E" w:rsidRDefault="00BE659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59E" w:rsidRDefault="00BE659E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E659E" w:rsidRDefault="00BE659E">
                  <w:pPr>
                    <w:pStyle w:val="ConsPlusNormal"/>
                    <w:jc w:val="both"/>
                  </w:pPr>
                  <w:hyperlink r:id="rId13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Смоленской области от 14.05.2026 N 265 в подраздел 5</w:t>
                  </w:r>
                </w:p>
                <w:p w:rsidR="00BE659E" w:rsidRDefault="00BE659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внесены изменения.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59E" w:rsidRDefault="00BE659E">
                  <w:pPr>
                    <w:pStyle w:val="ConsPlusNormal"/>
                  </w:pPr>
                </w:p>
              </w:tc>
            </w:tr>
          </w:tbl>
          <w:p w:rsidR="00BE659E" w:rsidRDefault="00BE659E">
            <w:pPr>
              <w:pStyle w:val="ConsPlusNormal"/>
            </w:pP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  <w:outlineLvl w:val="2"/>
            </w:pPr>
            <w:r>
              <w:t xml:space="preserve">5. Комплекс процессных мероприятий "Совершенствование мобилизационной подготовки" </w:t>
            </w:r>
            <w:hyperlink w:anchor="P508">
              <w:r>
                <w:rPr>
                  <w:color w:val="0000FF"/>
                </w:rPr>
                <w:t>&lt;*&gt;</w:t>
              </w:r>
            </w:hyperlink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bookmarkStart w:id="2" w:name="P392"/>
            <w:bookmarkEnd w:id="2"/>
            <w:r>
              <w:t>5.1</w:t>
            </w:r>
            <w:r>
              <w:lastRenderedPageBreak/>
              <w:t>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 xml:space="preserve">Финансовое </w:t>
            </w:r>
            <w:r>
              <w:lastRenderedPageBreak/>
              <w:t>обеспечение расходов, связанных с осуществлением закупок товаров, работ и услуг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 xml:space="preserve">Главное управление </w:t>
            </w:r>
            <w:r>
              <w:lastRenderedPageBreak/>
              <w:t>Смоленской области по мобилизационной работе и территориальной обороне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lastRenderedPageBreak/>
              <w:t>2445,00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815,00</w:t>
            </w:r>
          </w:p>
        </w:tc>
      </w:tr>
      <w:tr w:rsidR="00BE659E">
        <w:tc>
          <w:tcPr>
            <w:tcW w:w="48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5.2.</w:t>
            </w:r>
          </w:p>
        </w:tc>
        <w:tc>
          <w:tcPr>
            <w:tcW w:w="252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Обеспечение поддержания объектов мобилизационного назначения в состоянии готовности к решению задач по предназначению</w:t>
            </w:r>
          </w:p>
        </w:tc>
        <w:tc>
          <w:tcPr>
            <w:tcW w:w="3349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Аппарат Правительства Смоленской области, областное государственное бюджетное учреждение "Хозяйственное управление Правительства Смоленской области" Министерство цифрового развития Смоленской области, СОГАУ "Центр информационных технологий"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49374,30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16458,10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16458,10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16458,10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28906,50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9635,50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9635,50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9635,50</w:t>
            </w:r>
          </w:p>
        </w:tc>
      </w:tr>
      <w:tr w:rsidR="00BE659E"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20467,80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6822,60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6822,60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6822,60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Мероприятия по содержанию объектов мобилизационного назначения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Аппарат Правительства Смоленской области, областные государственные учреждения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3900,00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1300,00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1300,00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1300,00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r>
              <w:t>5.4.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Обеспечение проведения учебно-тренировочных мероприятий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мобилизационной работе и территориальной обороне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70,00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5.5.</w:t>
            </w:r>
          </w:p>
        </w:tc>
        <w:tc>
          <w:tcPr>
            <w:tcW w:w="252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Содержание региональной системы оповещения населения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56209,90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21567,30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17321,30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17321,30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5.6.</w:t>
            </w:r>
          </w:p>
        </w:tc>
        <w:tc>
          <w:tcPr>
            <w:tcW w:w="252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Модернизация и развитие региональной системы оповещения населения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82320,00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26954,00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27683,00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27683,00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c>
          <w:tcPr>
            <w:tcW w:w="484" w:type="dxa"/>
          </w:tcPr>
          <w:p w:rsidR="00BE659E" w:rsidRDefault="00BE659E">
            <w:pPr>
              <w:pStyle w:val="ConsPlusNormal"/>
              <w:jc w:val="both"/>
            </w:pPr>
            <w:bookmarkStart w:id="3" w:name="P452"/>
            <w:bookmarkEnd w:id="3"/>
            <w:r>
              <w:t>5.7.</w:t>
            </w:r>
          </w:p>
        </w:tc>
        <w:tc>
          <w:tcPr>
            <w:tcW w:w="2524" w:type="dxa"/>
          </w:tcPr>
          <w:p w:rsidR="00BE659E" w:rsidRDefault="00BE659E">
            <w:pPr>
              <w:pStyle w:val="ConsPlusNormal"/>
              <w:jc w:val="both"/>
            </w:pPr>
            <w:r>
              <w:t>Содержание комплексной системы экстренного оповещения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6388,50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2129,50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2129,50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2129,50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5.8.</w:t>
            </w:r>
          </w:p>
        </w:tc>
        <w:tc>
          <w:tcPr>
            <w:tcW w:w="252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Проведение аттестации соответствия региональной системы оповещения населения требованиям технической защиты информации (информационной безопасности)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службы, СОГБУ "Пожарно-спасательный центр"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0,00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(п. 5.8 введен </w:t>
            </w:r>
            <w:hyperlink r:id="rId1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3008" w:type="dxa"/>
            <w:gridSpan w:val="2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201647,70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70093,90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65776,90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65776,90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  <w:tr w:rsidR="00BE659E">
        <w:tc>
          <w:tcPr>
            <w:tcW w:w="12497" w:type="dxa"/>
            <w:gridSpan w:val="8"/>
          </w:tcPr>
          <w:p w:rsidR="00BE659E" w:rsidRDefault="00BE659E">
            <w:pPr>
              <w:pStyle w:val="ConsPlusNormal"/>
              <w:jc w:val="center"/>
              <w:outlineLvl w:val="2"/>
            </w:pPr>
            <w:r>
              <w:t>6. Комплекс процессных мероприятий "Обеспечение деятельности исполнительных органов"</w:t>
            </w:r>
          </w:p>
        </w:tc>
      </w:tr>
      <w:tr w:rsidR="00BE659E">
        <w:tc>
          <w:tcPr>
            <w:tcW w:w="484" w:type="dxa"/>
            <w:vMerge w:val="restart"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 w:val="restart"/>
          </w:tcPr>
          <w:p w:rsidR="00BE659E" w:rsidRDefault="00BE659E">
            <w:pPr>
              <w:pStyle w:val="ConsPlusNormal"/>
              <w:jc w:val="both"/>
            </w:pPr>
            <w:r>
              <w:t>Обеспечение деятельности государственных органов</w:t>
            </w:r>
          </w:p>
        </w:tc>
        <w:tc>
          <w:tcPr>
            <w:tcW w:w="3349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77339,40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23930,10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25788,80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27620,50</w:t>
            </w:r>
          </w:p>
        </w:tc>
      </w:tr>
      <w:tr w:rsidR="00BE659E">
        <w:tc>
          <w:tcPr>
            <w:tcW w:w="48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2524" w:type="dxa"/>
            <w:vMerge/>
          </w:tcPr>
          <w:p w:rsidR="00BE659E" w:rsidRDefault="00BE659E">
            <w:pPr>
              <w:pStyle w:val="ConsPlusNormal"/>
            </w:pPr>
          </w:p>
        </w:tc>
        <w:tc>
          <w:tcPr>
            <w:tcW w:w="3349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Главное управление </w:t>
            </w:r>
            <w:r>
              <w:lastRenderedPageBreak/>
              <w:t>Смоленской области по мобилизационной работе и территориальной обороне</w:t>
            </w:r>
          </w:p>
        </w:tc>
        <w:tc>
          <w:tcPr>
            <w:tcW w:w="14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26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lastRenderedPageBreak/>
              <w:t>82082,80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25410,7</w:t>
            </w:r>
            <w:r>
              <w:lastRenderedPageBreak/>
              <w:t>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lastRenderedPageBreak/>
              <w:t>27370,4</w:t>
            </w:r>
            <w:r>
              <w:lastRenderedPageBreak/>
              <w:t>0</w:t>
            </w:r>
          </w:p>
        </w:tc>
        <w:tc>
          <w:tcPr>
            <w:tcW w:w="1144" w:type="dxa"/>
            <w:tcBorders>
              <w:top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lastRenderedPageBreak/>
              <w:t>29301,7</w:t>
            </w:r>
            <w:r>
              <w:lastRenderedPageBreak/>
              <w:t>0</w:t>
            </w:r>
          </w:p>
        </w:tc>
      </w:tr>
      <w:tr w:rsidR="00BE659E">
        <w:tc>
          <w:tcPr>
            <w:tcW w:w="3008" w:type="dxa"/>
            <w:gridSpan w:val="2"/>
          </w:tcPr>
          <w:p w:rsidR="00BE659E" w:rsidRDefault="00BE659E">
            <w:pPr>
              <w:pStyle w:val="ConsPlusNormal"/>
              <w:jc w:val="both"/>
            </w:pPr>
            <w:r>
              <w:lastRenderedPageBreak/>
              <w:t>Итого по комплексу процессных мероприятий</w:t>
            </w:r>
          </w:p>
        </w:tc>
        <w:tc>
          <w:tcPr>
            <w:tcW w:w="3349" w:type="dxa"/>
          </w:tcPr>
          <w:p w:rsidR="00BE659E" w:rsidRDefault="00BE659E">
            <w:pPr>
              <w:pStyle w:val="ConsPlusNormal"/>
            </w:pPr>
          </w:p>
        </w:tc>
        <w:tc>
          <w:tcPr>
            <w:tcW w:w="1444" w:type="dxa"/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BE659E" w:rsidRDefault="00BE659E">
            <w:pPr>
              <w:pStyle w:val="ConsPlusNormal"/>
              <w:jc w:val="center"/>
            </w:pPr>
            <w:r>
              <w:t>159422,20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49340,80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53159,20</w:t>
            </w:r>
          </w:p>
        </w:tc>
        <w:tc>
          <w:tcPr>
            <w:tcW w:w="1144" w:type="dxa"/>
          </w:tcPr>
          <w:p w:rsidR="00BE659E" w:rsidRDefault="00BE659E">
            <w:pPr>
              <w:pStyle w:val="ConsPlusNormal"/>
              <w:jc w:val="center"/>
            </w:pPr>
            <w:r>
              <w:t>56922,20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6357" w:type="dxa"/>
            <w:gridSpan w:val="3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2122119,09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693075,47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700059,16</w:t>
            </w:r>
          </w:p>
        </w:tc>
        <w:tc>
          <w:tcPr>
            <w:tcW w:w="1144" w:type="dxa"/>
            <w:tcBorders>
              <w:bottom w:val="nil"/>
            </w:tcBorders>
          </w:tcPr>
          <w:p w:rsidR="00BE659E" w:rsidRDefault="00BE659E">
            <w:pPr>
              <w:pStyle w:val="ConsPlusNormal"/>
              <w:jc w:val="center"/>
            </w:pPr>
            <w:r>
              <w:t>728984,46</w:t>
            </w:r>
          </w:p>
        </w:tc>
      </w:tr>
      <w:tr w:rsidR="00BE659E">
        <w:tblPrEx>
          <w:tblBorders>
            <w:insideH w:val="nil"/>
          </w:tblBorders>
        </w:tblPrEx>
        <w:tc>
          <w:tcPr>
            <w:tcW w:w="12497" w:type="dxa"/>
            <w:gridSpan w:val="8"/>
            <w:tcBorders>
              <w:top w:val="nil"/>
            </w:tcBorders>
          </w:tcPr>
          <w:p w:rsidR="00BE659E" w:rsidRDefault="00BE659E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26.03.2026 N 164)</w:t>
            </w:r>
          </w:p>
        </w:tc>
      </w:tr>
    </w:tbl>
    <w:p w:rsidR="00BE659E" w:rsidRDefault="00BE659E">
      <w:pPr>
        <w:pStyle w:val="ConsPlusNormal"/>
        <w:sectPr w:rsidR="00BE659E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ind w:firstLine="540"/>
        <w:jc w:val="both"/>
      </w:pPr>
      <w:r>
        <w:t>--------------------------------</w:t>
      </w:r>
    </w:p>
    <w:p w:rsidR="00BE659E" w:rsidRDefault="00BE659E">
      <w:pPr>
        <w:pStyle w:val="ConsPlusNormal"/>
        <w:spacing w:before="280"/>
        <w:ind w:firstLine="540"/>
        <w:jc w:val="both"/>
      </w:pPr>
      <w:bookmarkStart w:id="4" w:name="P508"/>
      <w:bookmarkEnd w:id="4"/>
      <w:r>
        <w:t xml:space="preserve">&lt;*&gt; Мероприятия, указанные в </w:t>
      </w:r>
      <w:hyperlink w:anchor="P392">
        <w:r>
          <w:rPr>
            <w:color w:val="0000FF"/>
          </w:rPr>
          <w:t>пунктах 5.1</w:t>
        </w:r>
      </w:hyperlink>
      <w:r>
        <w:t xml:space="preserve"> - </w:t>
      </w:r>
      <w:hyperlink w:anchor="P452">
        <w:r>
          <w:rPr>
            <w:color w:val="0000FF"/>
          </w:rPr>
          <w:t>5.7 подраздела 5</w:t>
        </w:r>
      </w:hyperlink>
      <w:r>
        <w:t>, содержат сведения, составляющие государственную тайну.</w:t>
      </w:r>
    </w:p>
    <w:p w:rsidR="00BE659E" w:rsidRDefault="00BE659E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14.05.2026 N 265)</w:t>
      </w: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jc w:val="both"/>
      </w:pPr>
    </w:p>
    <w:p w:rsidR="00BE659E" w:rsidRDefault="00BE65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6F0D" w:rsidRDefault="008F6F0D">
      <w:bookmarkStart w:id="5" w:name="_GoBack"/>
      <w:bookmarkEnd w:id="5"/>
    </w:p>
    <w:sectPr w:rsidR="008F6F0D">
      <w:pgSz w:w="11905" w:h="16838"/>
      <w:pgMar w:top="1134" w:right="850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9E"/>
    <w:rsid w:val="008F6F0D"/>
    <w:rsid w:val="00BE659E"/>
    <w:rsid w:val="00E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72A3-4997-480E-8474-452671D4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59E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BE659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659E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BE659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659E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BE659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659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659E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79910&amp;dst=100005" TargetMode="External"/><Relationship Id="rId117" Type="http://schemas.openxmlformats.org/officeDocument/2006/relationships/hyperlink" Target="https://login.consultant.ru/link/?req=doc&amp;base=RLAW376&amp;n=162456&amp;dst=100005" TargetMode="External"/><Relationship Id="rId21" Type="http://schemas.openxmlformats.org/officeDocument/2006/relationships/hyperlink" Target="https://login.consultant.ru/link/?req=doc&amp;base=RLAW376&amp;n=75177&amp;dst=100005" TargetMode="External"/><Relationship Id="rId42" Type="http://schemas.openxmlformats.org/officeDocument/2006/relationships/hyperlink" Target="https://login.consultant.ru/link/?req=doc&amp;base=RLAW376&amp;n=97604&amp;dst=100005" TargetMode="External"/><Relationship Id="rId47" Type="http://schemas.openxmlformats.org/officeDocument/2006/relationships/hyperlink" Target="https://login.consultant.ru/link/?req=doc&amp;base=RLAW376&amp;n=104289&amp;dst=100005" TargetMode="External"/><Relationship Id="rId63" Type="http://schemas.openxmlformats.org/officeDocument/2006/relationships/hyperlink" Target="https://login.consultant.ru/link/?req=doc&amp;base=RLAW376&amp;n=127575&amp;dst=100005" TargetMode="External"/><Relationship Id="rId68" Type="http://schemas.openxmlformats.org/officeDocument/2006/relationships/hyperlink" Target="https://login.consultant.ru/link/?req=doc&amp;base=RLAW376&amp;n=137370&amp;dst=100005" TargetMode="External"/><Relationship Id="rId84" Type="http://schemas.openxmlformats.org/officeDocument/2006/relationships/hyperlink" Target="https://login.consultant.ru/link/?req=doc&amp;base=RLAW376&amp;n=158869&amp;dst=100005" TargetMode="External"/><Relationship Id="rId89" Type="http://schemas.openxmlformats.org/officeDocument/2006/relationships/hyperlink" Target="https://login.consultant.ru/link/?req=doc&amp;base=RLAW376&amp;n=162456&amp;dst=100005" TargetMode="External"/><Relationship Id="rId112" Type="http://schemas.openxmlformats.org/officeDocument/2006/relationships/hyperlink" Target="https://login.consultant.ru/link/?req=doc&amp;base=RLAW376&amp;n=156307&amp;dst=100005" TargetMode="External"/><Relationship Id="rId133" Type="http://schemas.openxmlformats.org/officeDocument/2006/relationships/hyperlink" Target="https://login.consultant.ru/link/?req=doc&amp;base=RLAW376&amp;n=161507&amp;dst=100020" TargetMode="External"/><Relationship Id="rId138" Type="http://schemas.openxmlformats.org/officeDocument/2006/relationships/hyperlink" Target="https://login.consultant.ru/link/?req=doc&amp;base=RLAW376&amp;n=161507&amp;dst=100039" TargetMode="External"/><Relationship Id="rId16" Type="http://schemas.openxmlformats.org/officeDocument/2006/relationships/hyperlink" Target="https://login.consultant.ru/link/?req=doc&amp;base=RLAW376&amp;n=72805&amp;dst=100005" TargetMode="External"/><Relationship Id="rId107" Type="http://schemas.openxmlformats.org/officeDocument/2006/relationships/hyperlink" Target="https://login.consultant.ru/link/?req=doc&amp;base=RLAW376&amp;n=100935&amp;dst=100006" TargetMode="External"/><Relationship Id="rId11" Type="http://schemas.openxmlformats.org/officeDocument/2006/relationships/hyperlink" Target="https://login.consultant.ru/link/?req=doc&amp;base=RLAW376&amp;n=70474&amp;dst=100005" TargetMode="External"/><Relationship Id="rId32" Type="http://schemas.openxmlformats.org/officeDocument/2006/relationships/hyperlink" Target="https://login.consultant.ru/link/?req=doc&amp;base=RLAW376&amp;n=84350&amp;dst=100005" TargetMode="External"/><Relationship Id="rId37" Type="http://schemas.openxmlformats.org/officeDocument/2006/relationships/hyperlink" Target="https://login.consultant.ru/link/?req=doc&amp;base=RLAW376&amp;n=91307&amp;dst=100005" TargetMode="External"/><Relationship Id="rId53" Type="http://schemas.openxmlformats.org/officeDocument/2006/relationships/hyperlink" Target="https://login.consultant.ru/link/?req=doc&amp;base=RLAW376&amp;n=115863&amp;dst=100005" TargetMode="External"/><Relationship Id="rId58" Type="http://schemas.openxmlformats.org/officeDocument/2006/relationships/hyperlink" Target="https://login.consultant.ru/link/?req=doc&amp;base=RLAW376&amp;n=120999&amp;dst=100005" TargetMode="External"/><Relationship Id="rId74" Type="http://schemas.openxmlformats.org/officeDocument/2006/relationships/hyperlink" Target="https://login.consultant.ru/link/?req=doc&amp;base=RLAW376&amp;n=145251&amp;dst=100005" TargetMode="External"/><Relationship Id="rId79" Type="http://schemas.openxmlformats.org/officeDocument/2006/relationships/hyperlink" Target="https://login.consultant.ru/link/?req=doc&amp;base=RLAW376&amp;n=144218&amp;dst=100005" TargetMode="External"/><Relationship Id="rId102" Type="http://schemas.openxmlformats.org/officeDocument/2006/relationships/hyperlink" Target="https://login.consultant.ru/link/?req=doc&amp;base=RLAW376&amp;n=91307&amp;dst=100006" TargetMode="External"/><Relationship Id="rId123" Type="http://schemas.openxmlformats.org/officeDocument/2006/relationships/hyperlink" Target="https://login.consultant.ru/link/?req=doc&amp;base=LAW&amp;n=26303&amp;dst=100168" TargetMode="External"/><Relationship Id="rId128" Type="http://schemas.openxmlformats.org/officeDocument/2006/relationships/hyperlink" Target="https://login.consultant.ru/link/?req=doc&amp;base=RLAW376&amp;n=160489&amp;dst=100034" TargetMode="External"/><Relationship Id="rId5" Type="http://schemas.openxmlformats.org/officeDocument/2006/relationships/hyperlink" Target="https://login.consultant.ru/link/?req=doc&amp;base=RLAW376&amp;n=66718&amp;dst=100005" TargetMode="External"/><Relationship Id="rId90" Type="http://schemas.openxmlformats.org/officeDocument/2006/relationships/hyperlink" Target="https://login.consultant.ru/link/?req=doc&amp;base=RLAW376&amp;n=68585&amp;dst=100005" TargetMode="External"/><Relationship Id="rId95" Type="http://schemas.openxmlformats.org/officeDocument/2006/relationships/hyperlink" Target="https://login.consultant.ru/link/?req=doc&amp;base=RLAW376&amp;n=119996&amp;dst=100005" TargetMode="External"/><Relationship Id="rId22" Type="http://schemas.openxmlformats.org/officeDocument/2006/relationships/hyperlink" Target="https://login.consultant.ru/link/?req=doc&amp;base=RLAW376&amp;n=75617&amp;dst=100005" TargetMode="External"/><Relationship Id="rId27" Type="http://schemas.openxmlformats.org/officeDocument/2006/relationships/hyperlink" Target="https://login.consultant.ru/link/?req=doc&amp;base=RLAW376&amp;n=80691&amp;dst=100005" TargetMode="External"/><Relationship Id="rId43" Type="http://schemas.openxmlformats.org/officeDocument/2006/relationships/hyperlink" Target="https://login.consultant.ru/link/?req=doc&amp;base=RLAW376&amp;n=98564&amp;dst=100005" TargetMode="External"/><Relationship Id="rId48" Type="http://schemas.openxmlformats.org/officeDocument/2006/relationships/hyperlink" Target="https://login.consultant.ru/link/?req=doc&amp;base=RLAW376&amp;n=105936&amp;dst=100005" TargetMode="External"/><Relationship Id="rId64" Type="http://schemas.openxmlformats.org/officeDocument/2006/relationships/hyperlink" Target="https://login.consultant.ru/link/?req=doc&amp;base=RLAW376&amp;n=130838&amp;dst=100005" TargetMode="External"/><Relationship Id="rId69" Type="http://schemas.openxmlformats.org/officeDocument/2006/relationships/hyperlink" Target="https://login.consultant.ru/link/?req=doc&amp;base=RLAW376&amp;n=137602&amp;dst=100005" TargetMode="External"/><Relationship Id="rId113" Type="http://schemas.openxmlformats.org/officeDocument/2006/relationships/hyperlink" Target="https://login.consultant.ru/link/?req=doc&amp;base=RLAW376&amp;n=158869&amp;dst=100005" TargetMode="External"/><Relationship Id="rId118" Type="http://schemas.openxmlformats.org/officeDocument/2006/relationships/hyperlink" Target="https://login.consultant.ru/link/?req=doc&amp;base=RLAW376&amp;n=160489&amp;dst=100006" TargetMode="External"/><Relationship Id="rId134" Type="http://schemas.openxmlformats.org/officeDocument/2006/relationships/hyperlink" Target="https://login.consultant.ru/link/?req=doc&amp;base=RLAW376&amp;n=162456&amp;dst=100006" TargetMode="External"/><Relationship Id="rId139" Type="http://schemas.openxmlformats.org/officeDocument/2006/relationships/hyperlink" Target="https://login.consultant.ru/link/?req=doc&amp;base=RLAW376&amp;n=161507&amp;dst=100042" TargetMode="External"/><Relationship Id="rId8" Type="http://schemas.openxmlformats.org/officeDocument/2006/relationships/hyperlink" Target="https://login.consultant.ru/link/?req=doc&amp;base=RLAW376&amp;n=69655&amp;dst=100005" TargetMode="External"/><Relationship Id="rId51" Type="http://schemas.openxmlformats.org/officeDocument/2006/relationships/hyperlink" Target="https://login.consultant.ru/link/?req=doc&amp;base=RLAW376&amp;n=114129&amp;dst=100005" TargetMode="External"/><Relationship Id="rId72" Type="http://schemas.openxmlformats.org/officeDocument/2006/relationships/hyperlink" Target="https://login.consultant.ru/link/?req=doc&amp;base=RLAW376&amp;n=141203&amp;dst=100005" TargetMode="External"/><Relationship Id="rId80" Type="http://schemas.openxmlformats.org/officeDocument/2006/relationships/hyperlink" Target="https://login.consultant.ru/link/?req=doc&amp;base=RLAW376&amp;n=154124&amp;dst=100005" TargetMode="External"/><Relationship Id="rId85" Type="http://schemas.openxmlformats.org/officeDocument/2006/relationships/hyperlink" Target="https://login.consultant.ru/link/?req=doc&amp;base=RLAW376&amp;n=150431&amp;dst=100005" TargetMode="External"/><Relationship Id="rId93" Type="http://schemas.openxmlformats.org/officeDocument/2006/relationships/hyperlink" Target="https://login.consultant.ru/link/?req=doc&amp;base=RLAW376&amp;n=95889&amp;dst=100005" TargetMode="External"/><Relationship Id="rId98" Type="http://schemas.openxmlformats.org/officeDocument/2006/relationships/hyperlink" Target="https://login.consultant.ru/link/?req=doc&amp;base=RLAW376&amp;n=71426&amp;dst=100006" TargetMode="External"/><Relationship Id="rId121" Type="http://schemas.openxmlformats.org/officeDocument/2006/relationships/hyperlink" Target="https://login.consultant.ru/link/?req=doc&amp;base=RLAW376&amp;n=158869&amp;dst=100006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70713&amp;dst=100005" TargetMode="External"/><Relationship Id="rId17" Type="http://schemas.openxmlformats.org/officeDocument/2006/relationships/hyperlink" Target="https://login.consultant.ru/link/?req=doc&amp;base=RLAW376&amp;n=73117&amp;dst=100005" TargetMode="External"/><Relationship Id="rId25" Type="http://schemas.openxmlformats.org/officeDocument/2006/relationships/hyperlink" Target="https://login.consultant.ru/link/?req=doc&amp;base=RLAW376&amp;n=78477&amp;dst=100005" TargetMode="External"/><Relationship Id="rId33" Type="http://schemas.openxmlformats.org/officeDocument/2006/relationships/hyperlink" Target="https://login.consultant.ru/link/?req=doc&amp;base=RLAW376&amp;n=86228&amp;dst=100005" TargetMode="External"/><Relationship Id="rId38" Type="http://schemas.openxmlformats.org/officeDocument/2006/relationships/hyperlink" Target="https://login.consultant.ru/link/?req=doc&amp;base=RLAW376&amp;n=93654&amp;dst=100005" TargetMode="External"/><Relationship Id="rId46" Type="http://schemas.openxmlformats.org/officeDocument/2006/relationships/hyperlink" Target="https://login.consultant.ru/link/?req=doc&amp;base=RLAW376&amp;n=102853&amp;dst=100005" TargetMode="External"/><Relationship Id="rId59" Type="http://schemas.openxmlformats.org/officeDocument/2006/relationships/hyperlink" Target="https://login.consultant.ru/link/?req=doc&amp;base=RLAW376&amp;n=123901&amp;dst=100005" TargetMode="External"/><Relationship Id="rId67" Type="http://schemas.openxmlformats.org/officeDocument/2006/relationships/hyperlink" Target="https://login.consultant.ru/link/?req=doc&amp;base=RLAW376&amp;n=135470&amp;dst=100005" TargetMode="External"/><Relationship Id="rId103" Type="http://schemas.openxmlformats.org/officeDocument/2006/relationships/hyperlink" Target="https://login.consultant.ru/link/?req=doc&amp;base=RLAW376&amp;n=94834&amp;dst=100006" TargetMode="External"/><Relationship Id="rId108" Type="http://schemas.openxmlformats.org/officeDocument/2006/relationships/hyperlink" Target="https://login.consultant.ru/link/?req=doc&amp;base=RLAW376&amp;n=152842&amp;dst=100005" TargetMode="External"/><Relationship Id="rId116" Type="http://schemas.openxmlformats.org/officeDocument/2006/relationships/hyperlink" Target="https://login.consultant.ru/link/?req=doc&amp;base=RLAW376&amp;n=161507&amp;dst=100005" TargetMode="External"/><Relationship Id="rId124" Type="http://schemas.openxmlformats.org/officeDocument/2006/relationships/hyperlink" Target="https://login.consultant.ru/link/?req=doc&amp;base=LAW&amp;n=26303&amp;dst=100254" TargetMode="External"/><Relationship Id="rId129" Type="http://schemas.openxmlformats.org/officeDocument/2006/relationships/hyperlink" Target="https://login.consultant.ru/link/?req=doc&amp;base=RLAW376&amp;n=161507&amp;dst=100007" TargetMode="External"/><Relationship Id="rId137" Type="http://schemas.openxmlformats.org/officeDocument/2006/relationships/hyperlink" Target="https://login.consultant.ru/link/?req=doc&amp;base=RLAW376&amp;n=161507&amp;dst=100030" TargetMode="External"/><Relationship Id="rId20" Type="http://schemas.openxmlformats.org/officeDocument/2006/relationships/hyperlink" Target="https://login.consultant.ru/link/?req=doc&amp;base=RLAW376&amp;n=74955&amp;dst=100005" TargetMode="External"/><Relationship Id="rId41" Type="http://schemas.openxmlformats.org/officeDocument/2006/relationships/hyperlink" Target="https://login.consultant.ru/link/?req=doc&amp;base=RLAW376&amp;n=95995&amp;dst=100005" TargetMode="External"/><Relationship Id="rId54" Type="http://schemas.openxmlformats.org/officeDocument/2006/relationships/hyperlink" Target="https://login.consultant.ru/link/?req=doc&amp;base=RLAW376&amp;n=116558&amp;dst=100005" TargetMode="External"/><Relationship Id="rId62" Type="http://schemas.openxmlformats.org/officeDocument/2006/relationships/hyperlink" Target="https://login.consultant.ru/link/?req=doc&amp;base=RLAW376&amp;n=127152&amp;dst=100005" TargetMode="External"/><Relationship Id="rId70" Type="http://schemas.openxmlformats.org/officeDocument/2006/relationships/hyperlink" Target="https://login.consultant.ru/link/?req=doc&amp;base=RLAW376&amp;n=138541&amp;dst=100005" TargetMode="External"/><Relationship Id="rId75" Type="http://schemas.openxmlformats.org/officeDocument/2006/relationships/hyperlink" Target="https://login.consultant.ru/link/?req=doc&amp;base=RLAW376&amp;n=146260&amp;dst=100005" TargetMode="External"/><Relationship Id="rId83" Type="http://schemas.openxmlformats.org/officeDocument/2006/relationships/hyperlink" Target="https://login.consultant.ru/link/?req=doc&amp;base=RLAW376&amp;n=156307&amp;dst=100005" TargetMode="External"/><Relationship Id="rId88" Type="http://schemas.openxmlformats.org/officeDocument/2006/relationships/hyperlink" Target="https://login.consultant.ru/link/?req=doc&amp;base=RLAW376&amp;n=161507&amp;dst=100005" TargetMode="External"/><Relationship Id="rId91" Type="http://schemas.openxmlformats.org/officeDocument/2006/relationships/hyperlink" Target="https://login.consultant.ru/link/?req=doc&amp;base=RLAW376&amp;n=69026&amp;dst=100005" TargetMode="External"/><Relationship Id="rId96" Type="http://schemas.openxmlformats.org/officeDocument/2006/relationships/hyperlink" Target="https://login.consultant.ru/link/?req=doc&amp;base=RLAW376&amp;n=129373&amp;dst=100005" TargetMode="External"/><Relationship Id="rId111" Type="http://schemas.openxmlformats.org/officeDocument/2006/relationships/hyperlink" Target="https://login.consultant.ru/link/?req=doc&amp;base=RLAW376&amp;n=155987&amp;dst=100005" TargetMode="External"/><Relationship Id="rId132" Type="http://schemas.openxmlformats.org/officeDocument/2006/relationships/hyperlink" Target="https://login.consultant.ru/link/?req=doc&amp;base=RLAW376&amp;n=161507&amp;dst=100017" TargetMode="External"/><Relationship Id="rId140" Type="http://schemas.openxmlformats.org/officeDocument/2006/relationships/hyperlink" Target="https://login.consultant.ru/link/?req=doc&amp;base=RLAW376&amp;n=162456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7584&amp;dst=100005" TargetMode="External"/><Relationship Id="rId15" Type="http://schemas.openxmlformats.org/officeDocument/2006/relationships/hyperlink" Target="https://login.consultant.ru/link/?req=doc&amp;base=RLAW376&amp;n=71863&amp;dst=100005" TargetMode="External"/><Relationship Id="rId23" Type="http://schemas.openxmlformats.org/officeDocument/2006/relationships/hyperlink" Target="https://login.consultant.ru/link/?req=doc&amp;base=RLAW376&amp;n=75903&amp;dst=100005" TargetMode="External"/><Relationship Id="rId28" Type="http://schemas.openxmlformats.org/officeDocument/2006/relationships/hyperlink" Target="https://login.consultant.ru/link/?req=doc&amp;base=RLAW376&amp;n=81932&amp;dst=100005" TargetMode="External"/><Relationship Id="rId36" Type="http://schemas.openxmlformats.org/officeDocument/2006/relationships/hyperlink" Target="https://login.consultant.ru/link/?req=doc&amp;base=RLAW376&amp;n=89049&amp;dst=100005" TargetMode="External"/><Relationship Id="rId49" Type="http://schemas.openxmlformats.org/officeDocument/2006/relationships/hyperlink" Target="https://login.consultant.ru/link/?req=doc&amp;base=RLAW376&amp;n=110522&amp;dst=100005" TargetMode="External"/><Relationship Id="rId57" Type="http://schemas.openxmlformats.org/officeDocument/2006/relationships/hyperlink" Target="https://login.consultant.ru/link/?req=doc&amp;base=RLAW376&amp;n=117244&amp;dst=100005" TargetMode="External"/><Relationship Id="rId106" Type="http://schemas.openxmlformats.org/officeDocument/2006/relationships/hyperlink" Target="https://login.consultant.ru/link/?req=doc&amp;base=RLAW376&amp;n=72805&amp;dst=100006" TargetMode="External"/><Relationship Id="rId114" Type="http://schemas.openxmlformats.org/officeDocument/2006/relationships/hyperlink" Target="https://login.consultant.ru/link/?req=doc&amp;base=RLAW376&amp;n=159396&amp;dst=100005" TargetMode="External"/><Relationship Id="rId119" Type="http://schemas.openxmlformats.org/officeDocument/2006/relationships/hyperlink" Target="https://login.consultant.ru/link/?req=doc&amp;base=RLAW376&amp;n=160489&amp;dst=100008" TargetMode="External"/><Relationship Id="rId127" Type="http://schemas.openxmlformats.org/officeDocument/2006/relationships/hyperlink" Target="https://login.consultant.ru/link/?req=doc&amp;base=RLAW376&amp;n=160489&amp;dst=100010" TargetMode="External"/><Relationship Id="rId10" Type="http://schemas.openxmlformats.org/officeDocument/2006/relationships/hyperlink" Target="https://login.consultant.ru/link/?req=doc&amp;base=RLAW376&amp;n=70248&amp;dst=100005" TargetMode="External"/><Relationship Id="rId31" Type="http://schemas.openxmlformats.org/officeDocument/2006/relationships/hyperlink" Target="https://login.consultant.ru/link/?req=doc&amp;base=RLAW376&amp;n=83998&amp;dst=100005" TargetMode="External"/><Relationship Id="rId44" Type="http://schemas.openxmlformats.org/officeDocument/2006/relationships/hyperlink" Target="https://login.consultant.ru/link/?req=doc&amp;base=RLAW376&amp;n=100935&amp;dst=100005" TargetMode="External"/><Relationship Id="rId52" Type="http://schemas.openxmlformats.org/officeDocument/2006/relationships/hyperlink" Target="https://login.consultant.ru/link/?req=doc&amp;base=RLAW376&amp;n=114388&amp;dst=100005" TargetMode="External"/><Relationship Id="rId60" Type="http://schemas.openxmlformats.org/officeDocument/2006/relationships/hyperlink" Target="https://login.consultant.ru/link/?req=doc&amp;base=RLAW376&amp;n=125786&amp;dst=100005" TargetMode="External"/><Relationship Id="rId65" Type="http://schemas.openxmlformats.org/officeDocument/2006/relationships/hyperlink" Target="https://login.consultant.ru/link/?req=doc&amp;base=RLAW376&amp;n=131613&amp;dst=100005" TargetMode="External"/><Relationship Id="rId73" Type="http://schemas.openxmlformats.org/officeDocument/2006/relationships/hyperlink" Target="https://login.consultant.ru/link/?req=doc&amp;base=RLAW376&amp;n=143047&amp;dst=100005" TargetMode="External"/><Relationship Id="rId78" Type="http://schemas.openxmlformats.org/officeDocument/2006/relationships/hyperlink" Target="https://login.consultant.ru/link/?req=doc&amp;base=RLAW376&amp;n=152842&amp;dst=100005" TargetMode="External"/><Relationship Id="rId81" Type="http://schemas.openxmlformats.org/officeDocument/2006/relationships/hyperlink" Target="https://login.consultant.ru/link/?req=doc&amp;base=RLAW376&amp;n=154922&amp;dst=100005" TargetMode="External"/><Relationship Id="rId86" Type="http://schemas.openxmlformats.org/officeDocument/2006/relationships/hyperlink" Target="https://login.consultant.ru/link/?req=doc&amp;base=RLAW376&amp;n=159396&amp;dst=100005" TargetMode="External"/><Relationship Id="rId94" Type="http://schemas.openxmlformats.org/officeDocument/2006/relationships/hyperlink" Target="https://login.consultant.ru/link/?req=doc&amp;base=RLAW376&amp;n=103334&amp;dst=100005" TargetMode="External"/><Relationship Id="rId99" Type="http://schemas.openxmlformats.org/officeDocument/2006/relationships/hyperlink" Target="https://login.consultant.ru/link/?req=doc&amp;base=RLAW376&amp;n=73117&amp;dst=100006" TargetMode="External"/><Relationship Id="rId101" Type="http://schemas.openxmlformats.org/officeDocument/2006/relationships/hyperlink" Target="https://login.consultant.ru/link/?req=doc&amp;base=RLAW376&amp;n=78477&amp;dst=100006" TargetMode="External"/><Relationship Id="rId122" Type="http://schemas.openxmlformats.org/officeDocument/2006/relationships/hyperlink" Target="https://login.consultant.ru/link/?req=doc&amp;base=RLAW376&amp;n=149876" TargetMode="External"/><Relationship Id="rId130" Type="http://schemas.openxmlformats.org/officeDocument/2006/relationships/hyperlink" Target="https://login.consultant.ru/link/?req=doc&amp;base=RLAW376&amp;n=161507&amp;dst=100010" TargetMode="External"/><Relationship Id="rId135" Type="http://schemas.openxmlformats.org/officeDocument/2006/relationships/hyperlink" Target="https://login.consultant.ru/link/?req=doc&amp;base=RLAW376&amp;n=161507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69824&amp;dst=100005" TargetMode="External"/><Relationship Id="rId13" Type="http://schemas.openxmlformats.org/officeDocument/2006/relationships/hyperlink" Target="https://login.consultant.ru/link/?req=doc&amp;base=RLAW376&amp;n=71426&amp;dst=100005" TargetMode="External"/><Relationship Id="rId18" Type="http://schemas.openxmlformats.org/officeDocument/2006/relationships/hyperlink" Target="https://login.consultant.ru/link/?req=doc&amp;base=RLAW376&amp;n=73602&amp;dst=100005" TargetMode="External"/><Relationship Id="rId39" Type="http://schemas.openxmlformats.org/officeDocument/2006/relationships/hyperlink" Target="https://login.consultant.ru/link/?req=doc&amp;base=RLAW376&amp;n=94834&amp;dst=100005" TargetMode="External"/><Relationship Id="rId109" Type="http://schemas.openxmlformats.org/officeDocument/2006/relationships/hyperlink" Target="https://login.consultant.ru/link/?req=doc&amp;base=RLAW376&amp;n=154124&amp;dst=100005" TargetMode="External"/><Relationship Id="rId34" Type="http://schemas.openxmlformats.org/officeDocument/2006/relationships/hyperlink" Target="https://login.consultant.ru/link/?req=doc&amp;base=RLAW376&amp;n=86892&amp;dst=100005" TargetMode="External"/><Relationship Id="rId50" Type="http://schemas.openxmlformats.org/officeDocument/2006/relationships/hyperlink" Target="https://login.consultant.ru/link/?req=doc&amp;base=RLAW376&amp;n=112027&amp;dst=100005" TargetMode="External"/><Relationship Id="rId55" Type="http://schemas.openxmlformats.org/officeDocument/2006/relationships/hyperlink" Target="https://login.consultant.ru/link/?req=doc&amp;base=RLAW376&amp;n=117032&amp;dst=100005" TargetMode="External"/><Relationship Id="rId76" Type="http://schemas.openxmlformats.org/officeDocument/2006/relationships/hyperlink" Target="https://login.consultant.ru/link/?req=doc&amp;base=RLAW376&amp;n=149658&amp;dst=100005" TargetMode="External"/><Relationship Id="rId97" Type="http://schemas.openxmlformats.org/officeDocument/2006/relationships/hyperlink" Target="https://login.consultant.ru/link/?req=doc&amp;base=RLAW376&amp;n=141968" TargetMode="External"/><Relationship Id="rId104" Type="http://schemas.openxmlformats.org/officeDocument/2006/relationships/hyperlink" Target="https://login.consultant.ru/link/?req=doc&amp;base=RLAW376&amp;n=97604&amp;dst=100006" TargetMode="External"/><Relationship Id="rId120" Type="http://schemas.openxmlformats.org/officeDocument/2006/relationships/hyperlink" Target="https://login.consultant.ru/link/?req=doc&amp;base=RLAW376&amp;n=160489&amp;dst=100009" TargetMode="External"/><Relationship Id="rId125" Type="http://schemas.openxmlformats.org/officeDocument/2006/relationships/hyperlink" Target="https://login.consultant.ru/link/?req=doc&amp;base=LAW&amp;n=26273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68899&amp;dst=100005" TargetMode="External"/><Relationship Id="rId71" Type="http://schemas.openxmlformats.org/officeDocument/2006/relationships/hyperlink" Target="https://login.consultant.ru/link/?req=doc&amp;base=RLAW376&amp;n=140206&amp;dst=100005" TargetMode="External"/><Relationship Id="rId92" Type="http://schemas.openxmlformats.org/officeDocument/2006/relationships/hyperlink" Target="https://login.consultant.ru/link/?req=doc&amp;base=RLAW376&amp;n=74550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82503&amp;dst=100005" TargetMode="External"/><Relationship Id="rId24" Type="http://schemas.openxmlformats.org/officeDocument/2006/relationships/hyperlink" Target="https://login.consultant.ru/link/?req=doc&amp;base=RLAW376&amp;n=77471&amp;dst=100005" TargetMode="External"/><Relationship Id="rId40" Type="http://schemas.openxmlformats.org/officeDocument/2006/relationships/hyperlink" Target="https://login.consultant.ru/link/?req=doc&amp;base=RLAW376&amp;n=95234&amp;dst=100005" TargetMode="External"/><Relationship Id="rId45" Type="http://schemas.openxmlformats.org/officeDocument/2006/relationships/hyperlink" Target="https://login.consultant.ru/link/?req=doc&amp;base=RLAW376&amp;n=102288&amp;dst=100005" TargetMode="External"/><Relationship Id="rId66" Type="http://schemas.openxmlformats.org/officeDocument/2006/relationships/hyperlink" Target="https://login.consultant.ru/link/?req=doc&amp;base=RLAW376&amp;n=133669&amp;dst=100005" TargetMode="External"/><Relationship Id="rId87" Type="http://schemas.openxmlformats.org/officeDocument/2006/relationships/hyperlink" Target="https://login.consultant.ru/link/?req=doc&amp;base=RLAW376&amp;n=160489&amp;dst=100005" TargetMode="External"/><Relationship Id="rId110" Type="http://schemas.openxmlformats.org/officeDocument/2006/relationships/hyperlink" Target="https://login.consultant.ru/link/?req=doc&amp;base=RLAW376&amp;n=154922&amp;dst=100005" TargetMode="External"/><Relationship Id="rId115" Type="http://schemas.openxmlformats.org/officeDocument/2006/relationships/hyperlink" Target="https://login.consultant.ru/link/?req=doc&amp;base=RLAW376&amp;n=160489&amp;dst=100005" TargetMode="External"/><Relationship Id="rId131" Type="http://schemas.openxmlformats.org/officeDocument/2006/relationships/hyperlink" Target="https://login.consultant.ru/link/?req=doc&amp;base=RLAW376&amp;n=161507&amp;dst=100013" TargetMode="External"/><Relationship Id="rId136" Type="http://schemas.openxmlformats.org/officeDocument/2006/relationships/hyperlink" Target="https://login.consultant.ru/link/?req=doc&amp;base=RLAW376&amp;n=161507&amp;dst=100027" TargetMode="External"/><Relationship Id="rId61" Type="http://schemas.openxmlformats.org/officeDocument/2006/relationships/hyperlink" Target="https://login.consultant.ru/link/?req=doc&amp;base=RLAW376&amp;n=126517&amp;dst=100005" TargetMode="External"/><Relationship Id="rId82" Type="http://schemas.openxmlformats.org/officeDocument/2006/relationships/hyperlink" Target="https://login.consultant.ru/link/?req=doc&amp;base=RLAW376&amp;n=155987&amp;dst=100005" TargetMode="External"/><Relationship Id="rId19" Type="http://schemas.openxmlformats.org/officeDocument/2006/relationships/hyperlink" Target="https://login.consultant.ru/link/?req=doc&amp;base=RLAW376&amp;n=74173&amp;dst=100005" TargetMode="External"/><Relationship Id="rId14" Type="http://schemas.openxmlformats.org/officeDocument/2006/relationships/hyperlink" Target="https://login.consultant.ru/link/?req=doc&amp;base=RLAW376&amp;n=71454&amp;dst=100005" TargetMode="External"/><Relationship Id="rId30" Type="http://schemas.openxmlformats.org/officeDocument/2006/relationships/hyperlink" Target="https://login.consultant.ru/link/?req=doc&amp;base=RLAW376&amp;n=83122&amp;dst=100005" TargetMode="External"/><Relationship Id="rId35" Type="http://schemas.openxmlformats.org/officeDocument/2006/relationships/hyperlink" Target="https://login.consultant.ru/link/?req=doc&amp;base=RLAW376&amp;n=88708&amp;dst=100005" TargetMode="External"/><Relationship Id="rId56" Type="http://schemas.openxmlformats.org/officeDocument/2006/relationships/hyperlink" Target="https://login.consultant.ru/link/?req=doc&amp;base=RLAW376&amp;n=118364&amp;dst=100005" TargetMode="External"/><Relationship Id="rId77" Type="http://schemas.openxmlformats.org/officeDocument/2006/relationships/hyperlink" Target="https://login.consultant.ru/link/?req=doc&amp;base=RLAW376&amp;n=150918&amp;dst=100005" TargetMode="External"/><Relationship Id="rId100" Type="http://schemas.openxmlformats.org/officeDocument/2006/relationships/hyperlink" Target="https://login.consultant.ru/link/?req=doc&amp;base=RLAW376&amp;n=75903&amp;dst=100006" TargetMode="External"/><Relationship Id="rId105" Type="http://schemas.openxmlformats.org/officeDocument/2006/relationships/hyperlink" Target="https://login.consultant.ru/link/?req=doc&amp;base=RLAW376&amp;n=125786&amp;dst=100006" TargetMode="External"/><Relationship Id="rId126" Type="http://schemas.openxmlformats.org/officeDocument/2006/relationships/hyperlink" Target="https://login.consultant.ru/link/?req=doc&amp;base=RLAW376&amp;n=149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6179</Words>
  <Characters>35221</Characters>
  <Application>Microsoft Office Word</Application>
  <DocSecurity>0</DocSecurity>
  <Lines>293</Lines>
  <Paragraphs>82</Paragraphs>
  <ScaleCrop>false</ScaleCrop>
  <Company/>
  <LinksUpToDate>false</LinksUpToDate>
  <CharactersWithSpaces>41318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Дарья Дмитриевна</dc:creator>
  <cp:keywords/>
  <dc:description/>
  <cp:lastModifiedBy>Шишкина Дарья Дмитриевна</cp:lastModifiedBy>
  <cp:revision>1</cp:revision>
  <dcterms:created xsi:type="dcterms:W3CDTF">2026-06-30T11:47:00Z</dcterms:created>
  <dcterms:modified xsi:type="dcterms:W3CDTF">2026-06-30T11:47:00Z</dcterms:modified>
</cp:coreProperties>
</file>