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81" w:rsidRDefault="00556281">
      <w:pPr>
        <w:widowControl w:val="0"/>
        <w:autoSpaceDE w:val="0"/>
        <w:autoSpaceDN w:val="0"/>
        <w:adjustRightInd w:val="0"/>
        <w:spacing w:after="0" w:line="240" w:lineRule="auto"/>
        <w:jc w:val="both"/>
        <w:outlineLvl w:val="0"/>
        <w:rPr>
          <w:rFonts w:ascii="Calibri" w:hAnsi="Calibri" w:cs="Calibri"/>
        </w:rPr>
      </w:pPr>
    </w:p>
    <w:p w:rsidR="00556281" w:rsidRDefault="0055628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АДМИНИСТРАЦИЯ СМОЛЕНСКОЙ ОБЛАСТИ</w:t>
      </w:r>
    </w:p>
    <w:p w:rsidR="00556281" w:rsidRDefault="00556281">
      <w:pPr>
        <w:widowControl w:val="0"/>
        <w:autoSpaceDE w:val="0"/>
        <w:autoSpaceDN w:val="0"/>
        <w:adjustRightInd w:val="0"/>
        <w:spacing w:after="0" w:line="240" w:lineRule="auto"/>
        <w:jc w:val="center"/>
        <w:rPr>
          <w:rFonts w:ascii="Calibri" w:hAnsi="Calibri" w:cs="Calibri"/>
          <w:b/>
          <w:bCs/>
        </w:rPr>
      </w:pP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24 ноября 2005 г. N 338</w:t>
      </w:r>
    </w:p>
    <w:p w:rsidR="00556281" w:rsidRDefault="00556281">
      <w:pPr>
        <w:widowControl w:val="0"/>
        <w:autoSpaceDE w:val="0"/>
        <w:autoSpaceDN w:val="0"/>
        <w:adjustRightInd w:val="0"/>
        <w:spacing w:after="0" w:line="240" w:lineRule="auto"/>
        <w:jc w:val="center"/>
        <w:rPr>
          <w:rFonts w:ascii="Calibri" w:hAnsi="Calibri" w:cs="Calibri"/>
          <w:b/>
          <w:bCs/>
        </w:rPr>
      </w:pP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ОБ ОРГАНИЗАЦИИ ПОДГОТОВКИ</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ОБУЧЕНИЯ НАСЕЛЕНИЯ В ОБЛАСТИ ГРАЖДАНСКОЙ ОБОРОНЫ И ЗАЩИТЫ</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ЧРЕЗВЫЧАЙНЫХ СИТУАЦИЙ ПРИРОДНОГО И ТЕХНОГЕННОГО ХАРАКТЕРА</w:t>
      </w:r>
    </w:p>
    <w:p w:rsidR="00556281" w:rsidRDefault="00556281">
      <w:pPr>
        <w:widowControl w:val="0"/>
        <w:autoSpaceDE w:val="0"/>
        <w:autoSpaceDN w:val="0"/>
        <w:adjustRightInd w:val="0"/>
        <w:spacing w:after="0" w:line="240" w:lineRule="auto"/>
        <w:jc w:val="center"/>
        <w:rPr>
          <w:rFonts w:ascii="Calibri" w:hAnsi="Calibri" w:cs="Calibri"/>
        </w:rPr>
      </w:pP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Администрации Смоленской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от 26.09.2011 N 564)</w:t>
      </w:r>
    </w:p>
    <w:p w:rsidR="00556281" w:rsidRDefault="00556281">
      <w:pPr>
        <w:widowControl w:val="0"/>
        <w:autoSpaceDE w:val="0"/>
        <w:autoSpaceDN w:val="0"/>
        <w:adjustRightInd w:val="0"/>
        <w:spacing w:after="0" w:line="240" w:lineRule="auto"/>
        <w:jc w:val="center"/>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Федеральными законами "</w:t>
      </w:r>
      <w:hyperlink r:id="rId6" w:history="1">
        <w:r>
          <w:rPr>
            <w:rFonts w:ascii="Calibri" w:hAnsi="Calibri" w:cs="Calibri"/>
            <w:color w:val="0000FF"/>
          </w:rPr>
          <w:t>О гражданской</w:t>
        </w:r>
      </w:hyperlink>
      <w:r>
        <w:rPr>
          <w:rFonts w:ascii="Calibri" w:hAnsi="Calibri" w:cs="Calibri"/>
        </w:rPr>
        <w:t xml:space="preserve"> обороне", "</w:t>
      </w:r>
      <w:hyperlink r:id="rId7" w:history="1">
        <w:r>
          <w:rPr>
            <w:rFonts w:ascii="Calibri" w:hAnsi="Calibri" w:cs="Calibri"/>
            <w:color w:val="0000FF"/>
          </w:rPr>
          <w:t>О защите населения</w:t>
        </w:r>
      </w:hyperlink>
      <w:r>
        <w:rPr>
          <w:rFonts w:ascii="Calibri" w:hAnsi="Calibri" w:cs="Calibri"/>
        </w:rPr>
        <w:t xml:space="preserve"> и территорий от чрезвычайных ситуаций природного и техногенного характера", Постановлениями Правительства Российской Федерации от 02.11.2000 </w:t>
      </w:r>
      <w:hyperlink r:id="rId8" w:history="1">
        <w:r>
          <w:rPr>
            <w:rFonts w:ascii="Calibri" w:hAnsi="Calibri" w:cs="Calibri"/>
            <w:color w:val="0000FF"/>
          </w:rPr>
          <w:t>N 841</w:t>
        </w:r>
      </w:hyperlink>
      <w:r>
        <w:rPr>
          <w:rFonts w:ascii="Calibri" w:hAnsi="Calibri" w:cs="Calibri"/>
        </w:rPr>
        <w:t xml:space="preserve"> "Об утверждении Положения об организации обучения населения в области гражданской обороны", от 04.09.2003 </w:t>
      </w:r>
      <w:hyperlink r:id="rId9" w:history="1">
        <w:r>
          <w:rPr>
            <w:rFonts w:ascii="Calibri" w:hAnsi="Calibri" w:cs="Calibri"/>
            <w:color w:val="0000FF"/>
          </w:rPr>
          <w:t>N 547</w:t>
        </w:r>
      </w:hyperlink>
      <w:r>
        <w:rPr>
          <w:rFonts w:ascii="Calibri" w:hAnsi="Calibri" w:cs="Calibri"/>
        </w:rPr>
        <w:t xml:space="preserve"> "О подготовке населения в области защиты от чрезвычайных ситуаций природного и техногенного характера" Администрация Смоленской области постановляет:</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1" w:history="1">
        <w:r>
          <w:rPr>
            <w:rFonts w:ascii="Calibri" w:hAnsi="Calibri" w:cs="Calibri"/>
            <w:color w:val="0000FF"/>
          </w:rPr>
          <w:t>Положение</w:t>
        </w:r>
      </w:hyperlink>
      <w:r>
        <w:rPr>
          <w:rFonts w:ascii="Calibri" w:hAnsi="Calibri" w:cs="Calibri"/>
        </w:rPr>
        <w:t xml:space="preserve">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10" w:history="1">
        <w:r>
          <w:rPr>
            <w:rFonts w:ascii="Calibri" w:hAnsi="Calibri" w:cs="Calibri"/>
            <w:color w:val="0000FF"/>
          </w:rPr>
          <w:t>постановление</w:t>
        </w:r>
      </w:hyperlink>
      <w:r>
        <w:rPr>
          <w:rFonts w:ascii="Calibri" w:hAnsi="Calibri" w:cs="Calibri"/>
        </w:rPr>
        <w:t xml:space="preserve"> главы администрации Смоленской области от 28.12.99 N 969 "Об утверждении Положения о порядке обучения населения в области гражданской обороны и защиты от чрезвычайных ситуаций природного и техногенного характера".</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Смоленской области</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В.Н.МАСЛОВ</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right"/>
        <w:outlineLvl w:val="0"/>
        <w:rPr>
          <w:rFonts w:ascii="Calibri" w:hAnsi="Calibri" w:cs="Calibri"/>
        </w:rPr>
      </w:pPr>
      <w:bookmarkStart w:id="1" w:name="Par25"/>
      <w:bookmarkEnd w:id="1"/>
      <w:r>
        <w:rPr>
          <w:rFonts w:ascii="Calibri" w:hAnsi="Calibri" w:cs="Calibri"/>
        </w:rPr>
        <w:t>Утверждено</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Администрации</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Смоленской области</w:t>
      </w:r>
    </w:p>
    <w:p w:rsidR="00556281" w:rsidRDefault="00556281">
      <w:pPr>
        <w:widowControl w:val="0"/>
        <w:autoSpaceDE w:val="0"/>
        <w:autoSpaceDN w:val="0"/>
        <w:adjustRightInd w:val="0"/>
        <w:spacing w:after="0" w:line="240" w:lineRule="auto"/>
        <w:jc w:val="right"/>
        <w:rPr>
          <w:rFonts w:ascii="Calibri" w:hAnsi="Calibri" w:cs="Calibri"/>
        </w:rPr>
      </w:pPr>
      <w:r>
        <w:rPr>
          <w:rFonts w:ascii="Calibri" w:hAnsi="Calibri" w:cs="Calibri"/>
        </w:rPr>
        <w:t>от 24.11.2005 N 338</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rPr>
          <w:rFonts w:ascii="Calibri" w:hAnsi="Calibri" w:cs="Calibri"/>
          <w:b/>
          <w:bCs/>
        </w:rPr>
      </w:pPr>
      <w:bookmarkStart w:id="2" w:name="Par31"/>
      <w:bookmarkEnd w:id="2"/>
      <w:r>
        <w:rPr>
          <w:rFonts w:ascii="Calibri" w:hAnsi="Calibri" w:cs="Calibri"/>
          <w:b/>
          <w:bCs/>
        </w:rPr>
        <w:t>ПОЛОЖЕНИЕ</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ОРГАНИЗАЦИИ ПОДГОТОВКИ И ОБУЧЕНИЯ НАСЕЛЕНИЯ В ОБЛАСТИ</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ГРАЖДАНСКОЙ ОБОРОНЫ И ЗАЩИТЫ ОТ ЧРЕЗВЫЧАЙНЫХ СИТУАЦИЙ</w:t>
      </w:r>
    </w:p>
    <w:p w:rsidR="00556281" w:rsidRDefault="0055628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ПРИРОДНОГО И ТЕХНОГЕННОГО ХАРАКТЕРА</w:t>
      </w:r>
    </w:p>
    <w:p w:rsidR="00556281" w:rsidRDefault="00556281">
      <w:pPr>
        <w:widowControl w:val="0"/>
        <w:autoSpaceDE w:val="0"/>
        <w:autoSpaceDN w:val="0"/>
        <w:adjustRightInd w:val="0"/>
        <w:spacing w:after="0" w:line="240" w:lineRule="auto"/>
        <w:jc w:val="center"/>
        <w:rPr>
          <w:rFonts w:ascii="Calibri" w:hAnsi="Calibri" w:cs="Calibri"/>
        </w:rPr>
      </w:pP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Администрации Смоленской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от 26.09.2011 N 564)</w:t>
      </w:r>
    </w:p>
    <w:p w:rsidR="00556281" w:rsidRDefault="00556281">
      <w:pPr>
        <w:widowControl w:val="0"/>
        <w:autoSpaceDE w:val="0"/>
        <w:autoSpaceDN w:val="0"/>
        <w:adjustRightInd w:val="0"/>
        <w:spacing w:after="0" w:line="240" w:lineRule="auto"/>
        <w:jc w:val="center"/>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Настоящее Положение определяет основные задачи, формы и порядок организации подготовки и обучения населения в области гражданской обороны и защиты от чрезвычайных ситуаций природного и техногенного характера (далее - чрезвычайные ситуации).</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3" w:name="Par41"/>
      <w:bookmarkEnd w:id="3"/>
      <w:r>
        <w:rPr>
          <w:rFonts w:ascii="Calibri" w:hAnsi="Calibri" w:cs="Calibri"/>
        </w:rPr>
        <w:t>1. Группы населения, подлежащие обучению в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гражданской обороны 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степени участия в выполнении задач гражданской обороны, требований к уровню знаний, умений и навыков по гражданской обороне и защите от чрезвычайных ситуаций население Смоленской области подразделяется на следующие группы, подлежащие обучению:</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Руководители органов исполнительной власти Смоленской области, органов местного самоуправления муниципальных образований Смоленской области и организаций, расположенных на территории Смоленской области (далее - организации), включенные в состав Смоленской областной подсистемы единой государственной системы предупреждения и ликвидации чрезвычайных ситуаций (далее - областная подсистема РСЧС).</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Работники органов исполнительной власти Смоленской области, органов местного самоуправления муниципальных образований Смоленской области и организаций, специально уполномоченные решать задачи по гражданской обороне, предупреждению и ликвидации чрезвычайных ситуаций, включенные в состав органов управления областной подсистемы РСЧС (далее - уполномоченные работники).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Председатель Комиссии по предупреждению и ликвидации чрезвычайных ситуаций и обеспечению пожарной безопасности при Администрации Смоленской области, председатели комиссий по предупреждению и ликвидации чрезвычайных ситуаций и обеспечению пожарной безопасности (далее - комиссии по чрезвычайным ситуациям) органов местного самоуправления муниципальных образований Смоленской области, комиссий по чрезвычайным ситуациям организаций, председатели комиссий по поддержанию устойчивого функционирования экономики, областной эвакуационной комиссии, руководители спасательных служб, начальники органов управления, специально уполномоченных на решение задач в области гражданской обороны и чрезвычайных ситуаций, и их заместители, руководители структурных подразделений органов исполнительной власти Смоленской области, предприятий, учреждений и организаций независимо от организационно-правовых форм и форм собственности.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Лица, обучающиеся в общеобразовательных учреждениях, образовательных учреждениях начального, среднего и высшего профессионального образования.</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 занятые в сфере производства и обслуживания, не включенные в состав органов управления и сил областной подсистемы РСЧС (далее - работающее население).</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Лица, не занятые в сфере производства и обслуживания (далее - неработающее население).</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Работники органов управления по делам гражданской обороны и чрезвычайным ситуациям, а также структурных подразделений и организаций, специально уполномоченных на решение задач в области гражданской обороны, предупреждения и ликвидации последствий чрезвычайных ситуаций мирного и военного времени, начальники и преподаватели курсов гражданской обороны.</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Руководители (начальники) аварийно-спасательных формирований, личный состав формирований областной подсистемы РСЧС и спасатели.</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4" w:name="Par55"/>
      <w:bookmarkEnd w:id="4"/>
      <w:r>
        <w:rPr>
          <w:rFonts w:ascii="Calibri" w:hAnsi="Calibri" w:cs="Calibri"/>
        </w:rPr>
        <w:t>2. Основные задачи обучения населения в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обороны 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обучения населения в области гражданской обороны и защиты от чрезвычайных ситуаций являются:</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Обучение всех групп населения правилам поведения, основным способам защиты и действиям в чрезвычайных ситуациях, приемам оказания первой помощи пострадавшим, правилам пользования средствами индивидуальной и коллективной защиты.</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Выработка у руководителей органов исполнительной власти Смоленской области, органов местного самоуправления муниципальных образований Смоленской области и организаций навыков управления силами и средствами, входящими в состав областной подсистемы РСЧС.</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2.3. Совершенствование практических навыков руководителей органов исполнительной власти Смоленской области, органов местного самоуправления муниципальных образований Смоленской области и организаций, а также председателей комиссий по чрезвычайным ситуациям по организации и проведению мероприятий гражданской обороны, по предупреждению чрезвычайных ситуаций мирного и военного времени и ликвидации их последствий.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Практическое усвоение уполномоченными работниками в ходе учений и тренировок порядка действий при различных режимах функционирования областной подсистемы РСЧС в рамках работы единой государственной системы предупреждения и ликвидации чрезвычайных ситуации, а также при проведении аварийно-спасательных и других неотложных работ.</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5" w:name="Par65"/>
      <w:bookmarkEnd w:id="5"/>
      <w:r>
        <w:rPr>
          <w:rFonts w:ascii="Calibri" w:hAnsi="Calibri" w:cs="Calibri"/>
        </w:rPr>
        <w:t>3. Организация подготовки населения в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обороны 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Обучение населения в области гражданской обороны и защиты от чрезвычайных ситуаций организуют и осуществляют в пределах своей компетенции органы исполнительной власти Смоленской области, органы местного самоуправления муниципальных образований Смоленской области и руководители организаций независимо от организационно-правовых форм и форм собственности.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Подготовка населения в области гражданской обороны и защиты от чрезвычайных ситуаций, а также чрезвычайных ситуаций, возникших при ведении военных действий или в результате этих действий, осуществляется в рамках единой системы подготовки населения в области гражданской обороны 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Обучение населения осуществляется дифференцированно (по группам) путем привлечения на подготовку (переподготовку) и повышение квалификации, на плановых занятиях, проводимых по специальным программам, путем самостоятельной подготовки, а также участия в учебно-методических сборах и учениях по гражданской обороне и защите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Обучение по вопросам гражданской обороны и защиты от чрезвычайных ситуаций на территории Смоленской области проводится в образовательных учреждениях общего и среднего профессионального образования, в учреждениях повышения квалификации, в смоленском областном государственном бюджетном учреждении "Пожарно-спасательный центр" (далее - СОГБУ "Пожарно-спасательный центр"), на курсах гражданской обороны, непосредственно по месту работы и жительства.</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6" w:name="Par74"/>
      <w:bookmarkEnd w:id="6"/>
      <w:r>
        <w:rPr>
          <w:rFonts w:ascii="Calibri" w:hAnsi="Calibri" w:cs="Calibri"/>
        </w:rPr>
        <w:t>4. Формы обучения населения в области гражданской</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обороны 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населения в области гражданской обороны и защиты от чрезвычайных ситуаций предусматривает:</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Для работающего населения -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Для неработающего населения - проведение бесед, лекций, просмотр учебных фильмов, привлечение на учения и тренировки по месту жительства, а также самостоятельное изучение пособий, памяток, листовок и буклетов, прослушивание радиопередач и просмотр телепрограмм по вопросам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Для обучающихся в образовательных учреждениях - проведение занятий в учебное время по соответствующим программам в рамках курса "Основы безопасности жизнедеятельности" и дисциплины "Безопасность жизнедеятельности", утверждаемым Министерством образования и науки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4.4. Для руководителей органов исполнительной власти Смоленской области - повышение квалификации в Российской академии государственной службы при Президенте Российской Федерации, проведение самостоятельной работы с нормативными документами по вопросам организации и осуществления мероприятий гражданской обороны, защиты от чрезвычайных ситуаций, а также чрезвычайных ситуаций, возникших в ходе военных действий или в результате этих действий, участие в ежегодных сборах, учениях и тренировках.</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Для председателей комиссий по чрезвычайным ситуациям, руководителей органов местного самоуправления муниципальных образований Смоленской области и организаций, уполномоченных работников - повышение квалификации не реже одного раза в 5 лет, проведение самостоятельной работы, а также участие в сборах, учениях и тренировках.</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Для лиц, впервые назначенных на должность, связанную с выполнением обязанностей в области гражданской обороны и защиты от чрезвычайных ситуаций, подготовка (переподготовка) или повышение квалификации в течение первого года работы является обязательной. Повышение квалификации может осуществляться по очной и очно-заочной формам обучения, в том числе с использованием дистанционных образовательных технологий.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7" w:name="Par85"/>
      <w:bookmarkEnd w:id="7"/>
      <w:r>
        <w:rPr>
          <w:rFonts w:ascii="Calibri" w:hAnsi="Calibri" w:cs="Calibri"/>
        </w:rPr>
        <w:t>5. Подготовка и повышение квалификации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должностных лиц в области гражданской обороны</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в области гражданской обороны и защиты от чрезвычайных ситуаций проходят:</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Председатель Комиссии по предупреждению и ликвидации чрезвычайных ситуаций и обеспечению пожарной безопасности при Администрации Смоленской и председатели комиссий по чрезвычайным ситуациям организаций - в Академии гражданской защиты МЧС России.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Руководители и председатели комиссий по чрезвычайным ситуациям органов местного самоуправления муниципальных образований Смоленской области и организаций - в СОГБУ "Пожарно-спасательный центр".</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Уполномоченные работники - в учебных заведениях МЧС России, учреждениях повышения квалификации федеральных органов исполнительной власти и организаций (по специализации и подчиненности организаций), в СОГБУ "Пожарно-спасательный центр" и на курсах гражданской обороны.</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Повышение квалификации преподавателей дисциплины "Безопасность жизнедеятельности" и преподавателей-организаторов курса "Основы безопасности жизнедеятельности" по вопросам защиты в чрезвычайных ситуация - в учебных заведениях МЧС России, учреждениях повышения квалификации Федерального агентства по образованию и других федеральных органов исполнительной власти, являющихся учредителями образовательных учреждений, в СОГБУ "Пожарно-спасательный центр".</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8" w:name="Par98"/>
      <w:bookmarkEnd w:id="8"/>
      <w:r>
        <w:rPr>
          <w:rFonts w:ascii="Calibri" w:hAnsi="Calibri" w:cs="Calibri"/>
        </w:rPr>
        <w:t>6. Подготовка населения в области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гражданской обороны и защиты от чрезвычайных ситуаций</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по специальным учебным программам</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Подготовку в области гражданской обороны и защиты от чрезвычайных ситуаций по специальным учебным программам проходят:</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учащиеся и студенты образовательных учреждений общего и профессионального образования в учебное время по программам курса "Основы безопасности жизнедеятельности" и дисциплины "Безопасность жизнедеятельности";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руководители (начальники) аварийно-спасательных формирований и личный состав формирований.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Личный состав формирований, работники, не входящие в состав формирований, обучаются </w:t>
      </w:r>
      <w:r>
        <w:rPr>
          <w:rFonts w:ascii="Calibri" w:hAnsi="Calibri" w:cs="Calibri"/>
        </w:rPr>
        <w:lastRenderedPageBreak/>
        <w:t>без отрыва от производства по месту работы.</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Подготовка в СОГБУ "Пожарно-спасательный центр", на курсах гражданской обороны и по месту работы осуществляется по программам, утверждаемым МЧС России.</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Подготовка обучаемых в отраслевых академиях, образовательных учреждениях дополнительного образования (повышения квалификации), а также в образовательных учреждениях общего и профессионального образования проводится по программам, утвержденным Министерством образования и науки Российской Федерации по согласованию с МЧС России.</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Повышение квалификации уполномоченных работников, преподавателей курса "Основы безопасности жизнедеятельности" и дисциплины "Безопасность жизнедеятельности" образовательных учреждений общего и профессионального образования проводится не реже одного раза в 5 лет.</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Для лиц, впервые назначенных на должность, переподготовка или повышение квалификации в области гражданской обороны и защиты от чрезвычайных ситуаций в течение первого года работы является обязательной.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может осуществляться по очной и очно-заочной формам обучения, в том числе с использованием дистанционных образовательных технологий. Обучение в образовательных учреждениях дополнительного образования (повышения квалификации) осуществляется по заявкам органов исполнительной власти Смоленской области, органов местного самоуправления муниципальных образований Смоленской области и организаций.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Органы исполнительной власти Смоленской области, органы местного самоуправления муниципальных образований Смоленской области и руководители организаций ежегодно до 1 июня текущего года представляют заявки в МЧС России на обучение своих представителей в Академии гражданской защиты в очередном учебном году, а в органы управления по делам гражданской обороны и чрезвычайным ситуациям Смоленской области - на обучение в СОГБУ "Пожарно-спасательный центр" и курсах гражданской обороны.</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jc w:val="center"/>
        <w:outlineLvl w:val="1"/>
        <w:rPr>
          <w:rFonts w:ascii="Calibri" w:hAnsi="Calibri" w:cs="Calibri"/>
        </w:rPr>
      </w:pPr>
      <w:bookmarkStart w:id="9" w:name="Par115"/>
      <w:bookmarkEnd w:id="9"/>
      <w:r>
        <w:rPr>
          <w:rFonts w:ascii="Calibri" w:hAnsi="Calibri" w:cs="Calibri"/>
        </w:rPr>
        <w:t>7. Порядок финансирования подготовки</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и обучения населения в области гражданской обороны</w:t>
      </w:r>
    </w:p>
    <w:p w:rsidR="00556281" w:rsidRDefault="00556281">
      <w:pPr>
        <w:widowControl w:val="0"/>
        <w:autoSpaceDE w:val="0"/>
        <w:autoSpaceDN w:val="0"/>
        <w:adjustRightInd w:val="0"/>
        <w:spacing w:after="0" w:line="240" w:lineRule="auto"/>
        <w:jc w:val="center"/>
        <w:rPr>
          <w:rFonts w:ascii="Calibri" w:hAnsi="Calibri" w:cs="Calibri"/>
        </w:rPr>
      </w:pPr>
      <w:r>
        <w:rPr>
          <w:rFonts w:ascii="Calibri" w:hAnsi="Calibri" w:cs="Calibri"/>
        </w:rPr>
        <w:t>и защиты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Финансирование обучения населения в области гражданской обороны и защиты от чрезвычайных ситуаций осуществляется за счет средств соответствующих бюджетов, выделяемых на подготовку и проведение мероприятий гражданской обороны и защиты населения и территорий от чрезвычайных ситуаций.</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Финансирование СОГБУ "Пожарно-спасательный центр", подготовки уполномоченных работников, а также проведения органами исполнительной власти Смоленской области учений и тренировок осуществляется за счет средств областного бюджета.</w:t>
      </w:r>
    </w:p>
    <w:p w:rsidR="00556281" w:rsidRDefault="0055628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Администрации Смоленской области от 26.09.2011 N 564)</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Финансирование подготовки председателей комиссий по чрезвычайным ситуациям органов местного самоуправления муниципальных образований Смоленской области, уполномоченных работников соответствующего звена областной подсистемы РСЧС, содержания курсов гражданской обороны муниципальных образований, подготовки неработающего населения, а также проведения органами местного самоуправления муниципальных образований Смоленской области учений и тренировок осуществляется за счет средств местных бюджетов.</w:t>
      </w:r>
    </w:p>
    <w:p w:rsidR="00556281" w:rsidRDefault="0055628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Финансирование подготовки работающего населения в области защиты от чрезвычайных ситуаций, подготовки и аттестации формирований, а также проведения организациями учений и тренировок осуществляется за счет организаций.</w:t>
      </w: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autoSpaceDE w:val="0"/>
        <w:autoSpaceDN w:val="0"/>
        <w:adjustRightInd w:val="0"/>
        <w:spacing w:after="0" w:line="240" w:lineRule="auto"/>
        <w:ind w:firstLine="540"/>
        <w:jc w:val="both"/>
        <w:rPr>
          <w:rFonts w:ascii="Calibri" w:hAnsi="Calibri" w:cs="Calibri"/>
        </w:rPr>
      </w:pPr>
    </w:p>
    <w:p w:rsidR="00556281" w:rsidRDefault="0055628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4236" w:rsidRDefault="00556281">
      <w:bookmarkStart w:id="10" w:name="_GoBack"/>
      <w:bookmarkEnd w:id="10"/>
    </w:p>
    <w:sectPr w:rsidR="003A4236" w:rsidSect="00824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81"/>
    <w:rsid w:val="00221F6C"/>
    <w:rsid w:val="00556281"/>
    <w:rsid w:val="00BE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B5497B8A47FF7AE42A60F700CB53642152910863B78FFC7BB99537HDEAM" TargetMode="External"/><Relationship Id="rId13" Type="http://schemas.openxmlformats.org/officeDocument/2006/relationships/hyperlink" Target="consultantplus://offline/ref=B6B5497B8A47FF7AE42A7EFA16A70E6E2F58CF0067B4DCA62DBFC2688AF5894EAB3EEF9EA3E8584A199244H5E8M" TargetMode="External"/><Relationship Id="rId18" Type="http://schemas.openxmlformats.org/officeDocument/2006/relationships/hyperlink" Target="consultantplus://offline/ref=B6B5497B8A47FF7AE42A7EFA16A70E6E2F58CF0067B4DCA62DBFC2688AF5894EAB3EEF9EA3E8584A199245H5EE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6B5497B8A47FF7AE42A60F700CB53642856970A61BDD2F673E09935DDFC8319EC71B6DCE7E5584FH1EAM" TargetMode="External"/><Relationship Id="rId12" Type="http://schemas.openxmlformats.org/officeDocument/2006/relationships/hyperlink" Target="consultantplus://offline/ref=B6B5497B8A47FF7AE42A7EFA16A70E6E2F58CF0067B4DCA62DBFC2688AF5894EAB3EEF9EA3E8584A199244H5E9M" TargetMode="External"/><Relationship Id="rId17" Type="http://schemas.openxmlformats.org/officeDocument/2006/relationships/hyperlink" Target="consultantplus://offline/ref=B6B5497B8A47FF7AE42A7EFA16A70E6E2F58CF0067B4DCA62DBFC2688AF5894EAB3EEF9EA3E8584A199244H5E6M" TargetMode="External"/><Relationship Id="rId2" Type="http://schemas.microsoft.com/office/2007/relationships/stylesWithEffects" Target="stylesWithEffects.xml"/><Relationship Id="rId16" Type="http://schemas.openxmlformats.org/officeDocument/2006/relationships/hyperlink" Target="consultantplus://offline/ref=B6B5497B8A47FF7AE42A7EFA16A70E6E2F58CF0067B4DCA62DBFC2688AF5894EAB3EEF9EA3E8584A199244H5E6M" TargetMode="External"/><Relationship Id="rId20" Type="http://schemas.openxmlformats.org/officeDocument/2006/relationships/hyperlink" Target="consultantplus://offline/ref=B6B5497B8A47FF7AE42A7EFA16A70E6E2F58CF0067B4DCA62DBFC2688AF5894EAB3EEF9EA3E8584A199245H5ECM" TargetMode="External"/><Relationship Id="rId1" Type="http://schemas.openxmlformats.org/officeDocument/2006/relationships/styles" Target="styles.xml"/><Relationship Id="rId6" Type="http://schemas.openxmlformats.org/officeDocument/2006/relationships/hyperlink" Target="consultantplus://offline/ref=B6B5497B8A47FF7AE42A60F700CB53642856970463B9D2F673E09935DDFC8319EC71B6DCHEE2M" TargetMode="External"/><Relationship Id="rId11" Type="http://schemas.openxmlformats.org/officeDocument/2006/relationships/hyperlink" Target="consultantplus://offline/ref=B6B5497B8A47FF7AE42A7EFA16A70E6E2F58CF0067B4DCA62DBFC2688AF5894EAB3EEF9EA3E8584A199244H5EAM" TargetMode="External"/><Relationship Id="rId5" Type="http://schemas.openxmlformats.org/officeDocument/2006/relationships/hyperlink" Target="consultantplus://offline/ref=B6B5497B8A47FF7AE42A7EFA16A70E6E2F58CF0067B4DCA62DBFC2688AF5894EAB3EEF9EA3E8584A199244H5EAM" TargetMode="External"/><Relationship Id="rId15" Type="http://schemas.openxmlformats.org/officeDocument/2006/relationships/hyperlink" Target="consultantplus://offline/ref=B6B5497B8A47FF7AE42A7EFA16A70E6E2F58CF0067B4DCA62DBFC2688AF5894EAB3EEF9EA3E8584A199244H5E6M" TargetMode="External"/><Relationship Id="rId10" Type="http://schemas.openxmlformats.org/officeDocument/2006/relationships/hyperlink" Target="consultantplus://offline/ref=B6B5497B8A47FF7AE42A7EFA16A70E6E2F58CF0065BDDBA924E2C860D3F98BH4E9M" TargetMode="External"/><Relationship Id="rId19" Type="http://schemas.openxmlformats.org/officeDocument/2006/relationships/hyperlink" Target="consultantplus://offline/ref=B6B5497B8A47FF7AE42A7EFA16A70E6E2F58CF0067B4DCA62DBFC2688AF5894EAB3EEF9EA3E8584A199245H5EDM" TargetMode="External"/><Relationship Id="rId4" Type="http://schemas.openxmlformats.org/officeDocument/2006/relationships/webSettings" Target="webSettings.xml"/><Relationship Id="rId9" Type="http://schemas.openxmlformats.org/officeDocument/2006/relationships/hyperlink" Target="consultantplus://offline/ref=B6B5497B8A47FF7AE42A60F700CB53642853950B6BBCD2F673E09935DDHFECM" TargetMode="External"/><Relationship Id="rId14" Type="http://schemas.openxmlformats.org/officeDocument/2006/relationships/hyperlink" Target="consultantplus://offline/ref=B6B5497B8A47FF7AE42A7EFA16A70E6E2F58CF0067B4DCA62DBFC2688AF5894EAB3EEF9EA3E8584A199244H5E7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2743</Words>
  <Characters>15636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Дарья Дмитриевна</dc:creator>
  <cp:lastModifiedBy>Макарова Дарья Дмитриевна</cp:lastModifiedBy>
  <cp:revision>1</cp:revision>
  <dcterms:created xsi:type="dcterms:W3CDTF">2014-04-03T12:04:00Z</dcterms:created>
  <dcterms:modified xsi:type="dcterms:W3CDTF">2014-04-03T12:04:00Z</dcterms:modified>
</cp:coreProperties>
</file>